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Web</w:t>
      </w:r>
      <w:r>
        <w:t xml:space="preserve"> </w:t>
      </w:r>
      <w:r>
        <w:t xml:space="preserve">Design</w:t>
      </w:r>
      <w:r>
        <w:t xml:space="preserve"> </w:t>
      </w:r>
      <w:r>
        <w:t xml:space="preserve">in</w:t>
      </w:r>
      <w:r>
        <w:t xml:space="preserve"> </w:t>
      </w:r>
      <w:r>
        <w:t xml:space="preserve">Rio</w:t>
      </w:r>
      <w:r>
        <w:t xml:space="preserve"> </w:t>
      </w:r>
      <w:r>
        <w:t xml:space="preserve">de</w:t>
      </w:r>
      <w:r>
        <w:t xml:space="preserve"> </w:t>
      </w:r>
      <w:r>
        <w:t xml:space="preserve">Janeiro</w:t>
      </w:r>
    </w:p>
    <w:bookmarkStart w:id="20" w:name="X8aa0ceb353d0960592be8123902ba6a8dfa50e5"/>
    <w:p>
      <w:pPr>
        <w:pStyle w:val="Heading1"/>
      </w:pPr>
      <w:r>
        <w:t xml:space="preserve">Annotated Bibliography: The Web Designer in Rio de Janeiro</w:t>
      </w:r>
    </w:p>
    <w:p>
      <w:pPr>
        <w:pStyle w:val="FirstParagraph"/>
      </w:pPr>
      <w:r>
        <w:t xml:space="preserve">A curated collection of resources regarding digital design practices, market dynamics, and cultural adaptation within the Brazilian tech hub.</w:t>
      </w:r>
    </w:p>
    <w:bookmarkEnd w:id="20"/>
    <w:p>
      <w:pPr>
        <w:pStyle w:val="BodyText"/>
      </w:pPr>
      <w:r>
        <w:t xml:space="preserve">Rio de Janeiro has evolved into one of the most vibrant technology ecosystems in Latin America. For the modern Web Designer operating in this specific locale, success requires more than just technical proficiency in HTML, CSS, and JavaScript. It demands a nuanced understanding of local user behavior, mobile-first necessities, and the unique cultural aesthetics of the city. This annotated bibliography compiles essential literature and resources that bridge the gap between global design standards and the specific realities of the Brazilian market.</w:t>
      </w:r>
    </w:p>
    <w:p>
      <w:pPr>
        <w:pStyle w:val="BodyText"/>
      </w:pPr>
      <w:r>
        <w:t xml:space="preserve">The following entries explore the intersection of user experience (UX), local economic factors, and the creative identity of Rio de Janeiro, providing a comprehensive guide for professionals seeking to thrive in this competitive environment.</w:t>
      </w:r>
    </w:p>
    <w:bookmarkStart w:id="23" w:name="Xf18c3cff26523784c540e48b7e7af1a54b72385"/>
    <w:p>
      <w:pPr>
        <w:pStyle w:val="Heading2"/>
      </w:pPr>
      <w:r>
        <w:t xml:space="preserve">Core Design Principles and Local Adaptation</w:t>
      </w:r>
    </w:p>
    <w:bookmarkStart w:id="21" w:name="X0387b303c720fa04224bef4fce32d78b0ef3763"/>
    <w:p>
      <w:pPr>
        <w:pStyle w:val="Heading3"/>
      </w:pPr>
      <w:r>
        <w:t xml:space="preserve">1. The Mobile-First Imperative in Emerging Markets</w:t>
      </w:r>
    </w:p>
    <w:p>
      <w:pPr>
        <w:pStyle w:val="FirstParagraph"/>
      </w:pPr>
      <w:r>
        <w:t xml:space="preserve">Nielsen, J. (2020). *Mobile First Design for Emerging Economies*. Nielsen Norman Group.</w:t>
      </w:r>
    </w:p>
    <w:p>
      <w:pPr>
        <w:pStyle w:val="BodyText"/>
      </w:pPr>
      <w:r>
        <w:t xml:space="preserve">This seminal report by the Nielsen Norman Group provides critical data on how users in emerging economies, including Brazil, interact with digital interfaces. For a Web Designer in Rio de Janeiro, this resource is indispensable. It highlights that the vast majority of internet traffic in the region originates from mobile devices, often with intermittent connectivity. The text argues that "desktop-first" design is obsolete in this context. The annotation emphasizes the need for lightweight assets, simplified navigation, and touch-friendly interfaces. Understanding these constraints allows designers in Rio to create experiences that are not only aesthetically pleasing but functionally robust for the average Carioca user.</w:t>
      </w:r>
    </w:p>
    <w:bookmarkEnd w:id="21"/>
    <w:bookmarkStart w:id="22" w:name="cultural-dimensions-in-web-design"/>
    <w:p>
      <w:pPr>
        <w:pStyle w:val="Heading3"/>
      </w:pPr>
      <w:r>
        <w:t xml:space="preserve">2. Cultural Dimensions in Web Design</w:t>
      </w:r>
    </w:p>
    <w:p>
      <w:pPr>
        <w:pStyle w:val="FirstParagraph"/>
      </w:pPr>
      <w:r>
        <w:t xml:space="preserve">Hofstede, G., &amp; Minkov, M. (2021). *Cultures and Organizations: Software of the Mind*. McGraw-Hill Education.</w:t>
      </w:r>
    </w:p>
    <w:p>
      <w:pPr>
        <w:pStyle w:val="BodyText"/>
      </w:pPr>
      <w:r>
        <w:t xml:space="preserve">While a broad sociological text, this book is vital for understanding the psychological underpinnings of Brazilian user behavior. Brazil scores high on "Uncertainty Avoidance" and "Indulgence," which translates to specific web design needs. Users in Rio often prefer websites that offer clear guidance, trust signals (such as WhatsApp integration and physical addresses), and vibrant, engaging visuals. This resource helps Web Designers move beyond literal translation of global templates to creating culturally resonant interfaces that build trust and encourage conversion within the Brazilian market.</w:t>
      </w:r>
    </w:p>
    <w:bookmarkEnd w:id="22"/>
    <w:bookmarkEnd w:id="23"/>
    <w:bookmarkStart w:id="26" w:name="the-rio-de-janeiro-tech-ecosystem"/>
    <w:p>
      <w:pPr>
        <w:pStyle w:val="Heading2"/>
      </w:pPr>
      <w:r>
        <w:t xml:space="preserve">The Rio de Janeiro Tech Ecosystem</w:t>
      </w:r>
    </w:p>
    <w:bookmarkStart w:id="24" w:name="the-rise-of-rios-digital-hub"/>
    <w:p>
      <w:pPr>
        <w:pStyle w:val="Heading3"/>
      </w:pPr>
      <w:r>
        <w:t xml:space="preserve">3. The Rise of Rio’s Digital Hub</w:t>
      </w:r>
    </w:p>
    <w:p>
      <w:pPr>
        <w:pStyle w:val="FirstParagraph"/>
      </w:pPr>
      <w:r>
        <w:t xml:space="preserve">Startup Brasil. (2023). *The State of Startups in Rio de Janeiro*. Startup Brasil Foundation.</w:t>
      </w:r>
    </w:p>
    <w:p>
      <w:pPr>
        <w:pStyle w:val="BodyText"/>
      </w:pPr>
      <w:r>
        <w:t xml:space="preserve">This annual report offers a granular look at the startup ecosystem in Rio de Janeiro, specifically focusing on the technology sector. For Web Designers, this document is a roadmap to potential clients and collaborators. It details the growth of tech hubs in neighborhoods like Copacabana, Leblon, and the emerging innovation districts in the city center. The report highlights a surge in demand for e-commerce and fintech solutions. By analyzing this data, designers can tailor their portfolios to meet the specific needs of Rio’s booming startup scene, positioning themselves as strategic partners rather than just service providers.</w:t>
      </w:r>
    </w:p>
    <w:bookmarkEnd w:id="24"/>
    <w:bookmarkStart w:id="25" w:name="X9bb5953a7ef441f511d99e03198c58c0e3ef4dc"/>
    <w:p>
      <w:pPr>
        <w:pStyle w:val="Heading3"/>
      </w:pPr>
      <w:r>
        <w:t xml:space="preserve">4. Design Systems for Scalable Brazilian Brands</w:t>
      </w:r>
    </w:p>
    <w:p>
      <w:pPr>
        <w:pStyle w:val="FirstParagraph"/>
      </w:pPr>
      <w:r>
        <w:t xml:space="preserve">Allman, J., &amp; Koo, J. (2022). *Design Systems: A Practical Guide for Creating Design Languages*. O'Reilly Media.</w:t>
      </w:r>
    </w:p>
    <w:p>
      <w:pPr>
        <w:pStyle w:val="BodyText"/>
      </w:pPr>
      <w:r>
        <w:t xml:space="preserve">As Brazilian companies scale, the need for consistent branding across digital platforms becomes paramount. This book provides a framework for building design systems that can be adapted to the Brazilian context. For a Web Designer in Rio working with growing agencies or corporations, this text is crucial. It explains how to create reusable components that maintain brand integrity while allowing for rapid development. The annotation notes that applying these principles helps Rio-based designers compete with international agencies by delivering enterprise-level quality and consistency.</w:t>
      </w:r>
    </w:p>
    <w:bookmarkEnd w:id="25"/>
    <w:bookmarkEnd w:id="26"/>
    <w:bookmarkStart w:id="31" w:name="technical-and-economic-considerations"/>
    <w:p>
      <w:pPr>
        <w:pStyle w:val="Heading2"/>
      </w:pPr>
      <w:r>
        <w:t xml:space="preserve">Technical and Economic Considerations</w:t>
      </w:r>
    </w:p>
    <w:bookmarkStart w:id="27" w:name="Xa09fe403c87d7eea6641fa706287220042f7d4b"/>
    <w:p>
      <w:pPr>
        <w:pStyle w:val="Heading3"/>
      </w:pPr>
      <w:r>
        <w:t xml:space="preserve">5. Performance Optimization for Brazilian Infrastructure</w:t>
      </w:r>
    </w:p>
    <w:p>
      <w:pPr>
        <w:pStyle w:val="FirstParagraph"/>
      </w:pPr>
      <w:r>
        <w:t xml:space="preserve">Addy Osmani. (2021). *High Performance Browser Networking*. O'Reilly Media.</w:t>
      </w:r>
    </w:p>
    <w:p>
      <w:pPr>
        <w:pStyle w:val="BodyText"/>
      </w:pPr>
      <w:r>
        <w:t xml:space="preserve">Internet infrastructure in Brazil can be variable, with latency issues common in certain areas of Rio de Janeiro. This technical manual is essential for Web Designers who also handle front-end development. It covers Content Delivery Networks (CDNs), image optimization, and caching strategies. The relevance to Rio is direct: a beautifully designed site that loads slowly will fail. This resource empowers designers to advocate for technical decisions that ensure speed and reliability, directly impacting user retention and SEO rankings in the local market.</w:t>
      </w:r>
    </w:p>
    <w:bookmarkEnd w:id="27"/>
    <w:bookmarkStart w:id="28" w:name="X650d41cd8002adf66c85832786be352cdff28c0"/>
    <w:p>
      <w:pPr>
        <w:pStyle w:val="Heading3"/>
      </w:pPr>
      <w:r>
        <w:t xml:space="preserve">6. The Gig Economy and Freelancing in Brazil</w:t>
      </w:r>
    </w:p>
    <w:p>
      <w:pPr>
        <w:pStyle w:val="FirstParagraph"/>
      </w:pPr>
      <w:r>
        <w:t xml:space="preserve">IPEA. (2022). *The Future of Work: Digital Platforms and Labor in Brazil*. Institute for Applied Economic Research.</w:t>
      </w:r>
    </w:p>
    <w:p>
      <w:pPr>
        <w:pStyle w:val="BodyText"/>
      </w:pPr>
      <w:r>
        <w:t xml:space="preserve">A significant portion of Web Designers in Rio de Janeiro operate as freelancers or independent contractors. This report by IPEA analyzes the legal and economic landscape of the gig economy in Brazil. It provides insights into pricing strategies, contract norms, and the challenges of working with international clients versus local businesses. For the Rio-based designer, this is a practical guide to navigating the business side of the profession, ensuring financial stability and legal compliance while leveraging the city's reputation for creative talent.</w:t>
      </w:r>
    </w:p>
    <w:bookmarkEnd w:id="28"/>
    <w:bookmarkStart w:id="29" w:name="Xdb1c5381574e0bfc1c0558a7e819de6ae9f5730"/>
    <w:p>
      <w:pPr>
        <w:pStyle w:val="Heading3"/>
      </w:pPr>
      <w:r>
        <w:t xml:space="preserve">7. Accessibility and Inclusion in Brazilian Web Standards</w:t>
      </w:r>
    </w:p>
    <w:p>
      <w:pPr>
        <w:pStyle w:val="FirstParagraph"/>
      </w:pPr>
      <w:r>
        <w:t xml:space="preserve">W3C. (2023). *Web Content Accessibility Guidelines (WCAG) 2.2*. World Wide Web Consortium.</w:t>
      </w:r>
    </w:p>
    <w:p>
      <w:pPr>
        <w:pStyle w:val="BodyText"/>
      </w:pPr>
      <w:r>
        <w:t xml:space="preserve">Brazil has strict laws regarding digital accessibility, particularly for government and large corporate sites. This international standard is the benchmark for compliance. For Web Designers in Rio, ignoring these guidelines is not just an ethical oversight but a legal risk. This resource details how to design for users with visual, auditory, and motor impairments. The annotation emphasizes that adhering to WCAG standards enhances a designer's professional credibility in Rio, where public sector contracts and large enterprise projects are increasingly prioritizing inclusive design practices.</w:t>
      </w:r>
    </w:p>
    <w:bookmarkEnd w:id="29"/>
    <w:bookmarkStart w:id="30" w:name="Xef65ff076fe2c78360c5c0c62a04294be66f91d"/>
    <w:p>
      <w:pPr>
        <w:pStyle w:val="Heading3"/>
      </w:pPr>
      <w:r>
        <w:t xml:space="preserve">8. Visual Identity and the "Carioca" Aesthetic</w:t>
      </w:r>
    </w:p>
    <w:p>
      <w:pPr>
        <w:pStyle w:val="FirstParagraph"/>
      </w:pPr>
      <w:r>
        <w:t xml:space="preserve">Lemos, A. (2019). *Digital Culture and Identity in Latin America*. MIT Press.</w:t>
      </w:r>
    </w:p>
    <w:p>
      <w:pPr>
        <w:pStyle w:val="BodyText"/>
      </w:pPr>
      <w:r>
        <w:t xml:space="preserve">This academic work explores how Latin American culture influences digital expression. For a Web Designer in Rio, this is a source of inspiration for visual identity. It discusses the use of color, typography, and imagery that reflect the local culture without resorting to clichés. The book encourages designers to create interfaces that feel authentic to the Rio de Janeiro context—blending modern minimalism with the vibrant energy of the city. This resource is key for designers aiming to create unique, memorable brands that resonate deeply with local audiences.</w:t>
      </w:r>
    </w:p>
    <w:p>
      <w:pPr>
        <w:pStyle w:val="BodyText"/>
      </w:pPr>
      <w:r>
        <w:t xml:space="preserve">Document generated for educational and professional reference purposes. © 2023 Web Design Resources Brazil.</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Web Design in Rio de Janeiro</dc:title>
  <dc:creator/>
  <dc:language>en</dc:language>
  <cp:keywords/>
  <dcterms:created xsi:type="dcterms:W3CDTF">2026-08-07T19:56:42Z</dcterms:created>
  <dcterms:modified xsi:type="dcterms:W3CDTF">2026-08-07T19:56:42Z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