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Alexandria,</w:t>
      </w:r>
      <w:r>
        <w:t xml:space="preserve"> </w:t>
      </w:r>
      <w:r>
        <w:t xml:space="preserve">Egypt</w:t>
      </w:r>
    </w:p>
    <w:bookmarkStart w:id="21" w:name="X7dd12a580b6c03d4f110642655e8ba5224b16d0"/>
    <w:p>
      <w:pPr>
        <w:pStyle w:val="Heading1"/>
      </w:pPr>
      <w:r>
        <w:t xml:space="preserve">Annotated Bibliography: The Role of the Web Designer in Alexandria, Egypt</w:t>
      </w:r>
    </w:p>
    <w:p>
      <w:pPr>
        <w:pStyle w:val="FirstParagraph"/>
      </w:pPr>
      <w:r>
        <w:t xml:space="preserve">This annotated bibliography compiles essential resources regarding the profession of the</w:t>
      </w:r>
      <w:r>
        <w:t xml:space="preserve"> </w:t>
      </w:r>
      <w:r>
        <w:rPr>
          <w:bCs/>
          <w:b/>
        </w:rPr>
        <w:t xml:space="preserve">Web Designer</w:t>
      </w:r>
      <w:r>
        <w:t xml:space="preserve"> </w:t>
      </w:r>
      <w:r>
        <w:t xml:space="preserve">within the specific socio-economic and technological context of</w:t>
      </w:r>
      <w:r>
        <w:t xml:space="preserve"> </w:t>
      </w:r>
      <w:r>
        <w:rPr>
          <w:bCs/>
          <w:b/>
        </w:rPr>
        <w:t xml:space="preserve">Alexandria, Egypt</w:t>
      </w:r>
      <w:r>
        <w:t xml:space="preserve">. As the second-largest city in Egypt and a historic Mediterranean hub, Alexandria presents unique challenges and opportunities for digital professionals. The selected sources address local market dynamics, the integration of traditional culture with modern UI/UX principles, the impact of government digitalization initiatives, and the specific technical requirements for serving the Egyptian consumer base. These references are curated to assist students, freelancers, and agencies in understanding how to effectively practice web design in this coastal metropolis.</w:t>
      </w:r>
    </w:p>
    <w:bookmarkStart w:id="20" w:name="selected-references"/>
    <w:p>
      <w:pPr>
        <w:pStyle w:val="Heading2"/>
      </w:pPr>
      <w:r>
        <w:t xml:space="preserve">Selected References</w:t>
      </w:r>
    </w:p>
    <w:p>
      <w:pPr>
        <w:pStyle w:val="FirstParagraph"/>
      </w:pPr>
      <w:r>
        <w:t xml:space="preserve">El-Sayed, M., &amp; Ibrahim, A. (2023).</w:t>
      </w:r>
      <w:r>
        <w:t xml:space="preserve"> </w:t>
      </w:r>
      <w:r>
        <w:rPr>
          <w:iCs/>
          <w:i/>
        </w:rPr>
        <w:t xml:space="preserve">Digital Transformation in Egypt’s Coastal Cities: A Case Study of Alexandria’s SMEs</w:t>
      </w:r>
      <w:r>
        <w:t xml:space="preserve">. Cairo University Press.</w:t>
      </w:r>
    </w:p>
    <w:p>
      <w:pPr>
        <w:pStyle w:val="BodyText"/>
      </w:pPr>
      <w:r>
        <w:t xml:space="preserve">This academic study provides a comprehensive analysis of how Small and Medium Enterprises (SMEs) in Alexandria are adopting digital tools. For the</w:t>
      </w:r>
      <w:r>
        <w:t xml:space="preserve"> </w:t>
      </w:r>
      <w:r>
        <w:rPr>
          <w:bCs/>
          <w:b/>
        </w:rPr>
        <w:t xml:space="preserve">Web Designer</w:t>
      </w:r>
      <w:r>
        <w:t xml:space="preserve">, this text is invaluable as it highlights the specific needs of local businesses, ranging from tourism operators in the Corniche area to textile manufacturers in the industrial zones. The authors argue that many Alexandrian businesses still rely on outdated web presences, creating a significant demand for designers who can create cost-effective, mobile-first solutions. The book emphasizes that a successful web design strategy in this region must account for the local purchasing power and the high reliance on mobile data over desktop access. It serves as a foundational text for understanding the economic landscape in which an Alexandrian web designer operates.</w:t>
      </w:r>
    </w:p>
    <w:p>
      <w:pPr>
        <w:pStyle w:val="BodyText"/>
      </w:pPr>
      <w:r>
        <w:t xml:space="preserve">Hassan, L. (2022).</w:t>
      </w:r>
      <w:r>
        <w:t xml:space="preserve"> </w:t>
      </w:r>
      <w:r>
        <w:rPr>
          <w:iCs/>
          <w:i/>
        </w:rPr>
        <w:t xml:space="preserve">UI/UX Design Principles for the Arab Market: Cultural Nuances and User Behavior</w:t>
      </w:r>
      <w:r>
        <w:t xml:space="preserve">. TechArab Publications.</w:t>
      </w:r>
    </w:p>
    <w:p>
      <w:pPr>
        <w:pStyle w:val="BodyText"/>
      </w:pPr>
      <w:r>
        <w:t xml:space="preserve">While not exclusive to Alexandria, this book is critical for any</w:t>
      </w:r>
      <w:r>
        <w:t xml:space="preserve"> </w:t>
      </w:r>
      <w:r>
        <w:rPr>
          <w:bCs/>
          <w:b/>
        </w:rPr>
        <w:t xml:space="preserve">Web Designer</w:t>
      </w:r>
      <w:r>
        <w:t xml:space="preserve"> </w:t>
      </w:r>
      <w:r>
        <w:t xml:space="preserve">working in</w:t>
      </w:r>
      <w:r>
        <w:t xml:space="preserve"> </w:t>
      </w:r>
      <w:r>
        <w:rPr>
          <w:bCs/>
          <w:b/>
        </w:rPr>
        <w:t xml:space="preserve">Egypt</w:t>
      </w:r>
      <w:r>
        <w:t xml:space="preserve">. Hassan explores how cultural factors influence user interface design, specifically addressing color psychology, typography, and navigation patterns preferred by Arabic-speaking users. The text discusses the importance of Right-to-Left (RTL) layout mastery, which is non-negotiable for designers targeting the local population. Furthermore, it touches upon the visual aesthetics that resonate with Egyptian users, balancing modern minimalism with the rich visual heritage of the region. For a designer in Alexandria, a city known for its cosmopolitan history, this resource helps in crafting interfaces that feel both globally professional and locally authentic.</w:t>
      </w:r>
    </w:p>
    <w:p>
      <w:pPr>
        <w:pStyle w:val="BodyText"/>
      </w:pPr>
      <w:r>
        <w:t xml:space="preserve">Ministry of Communications and Information Technology (MCIT). (2024).</w:t>
      </w:r>
      <w:r>
        <w:t xml:space="preserve"> </w:t>
      </w:r>
      <w:r>
        <w:rPr>
          <w:iCs/>
          <w:i/>
        </w:rPr>
        <w:t xml:space="preserve">The Digital Egypt 2030 Strategy: Infrastructure and E-Government Services</w:t>
      </w:r>
      <w:r>
        <w:t xml:space="preserve">. Government of Egypt.</w:t>
      </w:r>
    </w:p>
    <w:p>
      <w:pPr>
        <w:pStyle w:val="BodyText"/>
      </w:pPr>
      <w:r>
        <w:t xml:space="preserve">This official government document outlines the national roadmap for digitalization, which directly impacts the workload and opportunities for</w:t>
      </w:r>
      <w:r>
        <w:t xml:space="preserve"> </w:t>
      </w:r>
      <w:r>
        <w:rPr>
          <w:bCs/>
          <w:b/>
        </w:rPr>
        <w:t xml:space="preserve">Web Designers</w:t>
      </w:r>
      <w:r>
        <w:t xml:space="preserve"> </w:t>
      </w:r>
      <w:r>
        <w:t xml:space="preserve">in</w:t>
      </w:r>
      <w:r>
        <w:t xml:space="preserve"> </w:t>
      </w:r>
      <w:r>
        <w:rPr>
          <w:bCs/>
          <w:b/>
        </w:rPr>
        <w:t xml:space="preserve">Alexandria</w:t>
      </w:r>
      <w:r>
        <w:t xml:space="preserve">. The strategy focuses on improving internet infrastructure and expanding e-government services. For web professionals, this implies a growing need for accessible, secure, and compliant web platforms that integrate with national digital IDs and payment gateways. The document also highlights initiatives to support tech hubs in Alexandria, suggesting that designers should be aware of emerging government contracts and public sector projects. Understanding these regulatory and infrastructural goals is essential for long-term career planning in the Egyptian tech sector.</w:t>
      </w:r>
    </w:p>
    <w:p>
      <w:pPr>
        <w:pStyle w:val="BodyText"/>
      </w:pPr>
      <w:r>
        <w:t xml:space="preserve">Nour, K. (2021).</w:t>
      </w:r>
      <w:r>
        <w:t xml:space="preserve"> </w:t>
      </w:r>
      <w:r>
        <w:rPr>
          <w:iCs/>
          <w:i/>
        </w:rPr>
        <w:t xml:space="preserve">Freelancing in the Mediterranean: Opportunities for Egyptian Web Developers and Designers</w:t>
      </w:r>
      <w:r>
        <w:t xml:space="preserve">. Alexandria Tech Journal, 15(2), 45-62.</w:t>
      </w:r>
    </w:p>
    <w:p>
      <w:pPr>
        <w:pStyle w:val="BodyText"/>
      </w:pPr>
      <w:r>
        <w:t xml:space="preserve">This journal article specifically targets the freelance ecosystem in</w:t>
      </w:r>
      <w:r>
        <w:t xml:space="preserve"> </w:t>
      </w:r>
      <w:r>
        <w:rPr>
          <w:bCs/>
          <w:b/>
        </w:rPr>
        <w:t xml:space="preserve">Alexandria</w:t>
      </w:r>
      <w:r>
        <w:t xml:space="preserve">. Nour analyzes the competitive advantage Alexandrian</w:t>
      </w:r>
      <w:r>
        <w:t xml:space="preserve"> </w:t>
      </w:r>
      <w:r>
        <w:rPr>
          <w:bCs/>
          <w:b/>
        </w:rPr>
        <w:t xml:space="preserve">Web Designers</w:t>
      </w:r>
      <w:r>
        <w:t xml:space="preserve"> </w:t>
      </w:r>
      <w:r>
        <w:t xml:space="preserve">hold when working with international clients due to the city’s time zone alignment with Europe and its lower cost of living compared to Cairo. The article provides practical advice on portfolio development, client communication, and navigating the gig economy platforms popular in Egypt. It also addresses the challenges of internet stability and payment processing for freelancers in the region. This source is highly recommended for individual practitioners looking to leverage their location in Alexandria to access global markets while serving local clients.</w:t>
      </w:r>
    </w:p>
    <w:p>
      <w:pPr>
        <w:pStyle w:val="BodyText"/>
      </w:pPr>
      <w:r>
        <w:t xml:space="preserve">Farouk, S., &amp; Ahmed, R. (2023).</w:t>
      </w:r>
      <w:r>
        <w:t xml:space="preserve"> </w:t>
      </w:r>
      <w:r>
        <w:rPr>
          <w:iCs/>
          <w:i/>
        </w:rPr>
        <w:t xml:space="preserve">Responsive Web Design for Low-Bandwidth Environments: Lessons from North Africa</w:t>
      </w:r>
      <w:r>
        <w:t xml:space="preserve">. International Journal of Web Engineering, 8(1), 112-129.</w:t>
      </w:r>
    </w:p>
    <w:p>
      <w:pPr>
        <w:pStyle w:val="BodyText"/>
      </w:pPr>
      <w:r>
        <w:t xml:space="preserve">Technical performance is a critical aspect of web design in</w:t>
      </w:r>
      <w:r>
        <w:t xml:space="preserve"> </w:t>
      </w:r>
      <w:r>
        <w:rPr>
          <w:bCs/>
          <w:b/>
        </w:rPr>
        <w:t xml:space="preserve">Egypt</w:t>
      </w:r>
      <w:r>
        <w:t xml:space="preserve">, and this paper addresses the reality of variable internet speeds in cities like</w:t>
      </w:r>
      <w:r>
        <w:t xml:space="preserve"> </w:t>
      </w:r>
      <w:r>
        <w:rPr>
          <w:bCs/>
          <w:b/>
        </w:rPr>
        <w:t xml:space="preserve">Alexandria</w:t>
      </w:r>
      <w:r>
        <w:t xml:space="preserve">. The authors present data-driven strategies for optimizing images, code, and assets to ensure fast load times on mobile networks, which are the primary means of internet access for many Egyptians. For a</w:t>
      </w:r>
      <w:r>
        <w:t xml:space="preserve"> </w:t>
      </w:r>
      <w:r>
        <w:rPr>
          <w:bCs/>
          <w:b/>
        </w:rPr>
        <w:t xml:space="preserve">Web Designer</w:t>
      </w:r>
      <w:r>
        <w:t xml:space="preserve">, this resource is a technical guide to creating inclusive designs that do not alienate users with slower connections. It emphasizes that aesthetic choices must be balanced with performance metrics, a crucial consideration for maintaining user engagement in the Egyptian market.</w:t>
      </w:r>
    </w:p>
    <w:p>
      <w:pPr>
        <w:pStyle w:val="BodyText"/>
      </w:pPr>
      <w:r>
        <w:t xml:space="preserve">Alexandria Chamber of Commerce. (2022).</w:t>
      </w:r>
      <w:r>
        <w:t xml:space="preserve"> </w:t>
      </w:r>
      <w:r>
        <w:rPr>
          <w:iCs/>
          <w:i/>
        </w:rPr>
        <w:t xml:space="preserve">Annual Report on E-Commerce Growth and Consumer Trust in Alexandria</w:t>
      </w:r>
      <w:r>
        <w:t xml:space="preserve">. ACC Publications.</w:t>
      </w:r>
    </w:p>
    <w:p>
      <w:pPr>
        <w:pStyle w:val="BodyText"/>
      </w:pPr>
      <w:r>
        <w:t xml:space="preserve">This report offers insights into the behavior of Alexandrian consumers regarding online shopping and digital services. It reveals that trust is a major barrier to e-commerce adoption in the region, with users preferring websites that display clear contact information, local addresses, and social proof. For a</w:t>
      </w:r>
      <w:r>
        <w:t xml:space="preserve"> </w:t>
      </w:r>
      <w:r>
        <w:rPr>
          <w:bCs/>
          <w:b/>
        </w:rPr>
        <w:t xml:space="preserve">Web Designer</w:t>
      </w:r>
      <w:r>
        <w:t xml:space="preserve">, this implies that the visual design must prioritize transparency and credibility. The report suggests that incorporating local landmarks, Arabic language support, and familiar payment methods (such as cash on delivery options) into the web design can significantly increase conversion rates. This is a key resource for designers working on e-commerce projects for local retailers.</w:t>
      </w:r>
    </w:p>
    <w:p>
      <w:pPr>
        <w:pStyle w:val="BodyText"/>
      </w:pPr>
      <w:r>
        <w:t xml:space="preserve">Tarek, M. (2024).</w:t>
      </w:r>
      <w:r>
        <w:t xml:space="preserve"> </w:t>
      </w:r>
      <w:r>
        <w:rPr>
          <w:iCs/>
          <w:i/>
        </w:rPr>
        <w:t xml:space="preserve">The Rise of Tech Hubs in Alexandria: Fostering Innovation and Design Talent</w:t>
      </w:r>
      <w:r>
        <w:t xml:space="preserve">. Startup Egypt Magazine.</w:t>
      </w:r>
    </w:p>
    <w:p>
      <w:pPr>
        <w:pStyle w:val="BodyText"/>
      </w:pPr>
      <w:r>
        <w:t xml:space="preserve">This article discusses the emergence of co-working spaces and tech incubators in Alexandria, such as those in the Sidi Gaber and Smouha districts. It highlights how these hubs are becoming centers for collaboration among</w:t>
      </w:r>
      <w:r>
        <w:t xml:space="preserve"> </w:t>
      </w:r>
      <w:r>
        <w:rPr>
          <w:bCs/>
          <w:b/>
        </w:rPr>
        <w:t xml:space="preserve">Web Designers</w:t>
      </w:r>
      <w:r>
        <w:t xml:space="preserve">, developers, and marketers. The piece argues that Alexandria is developing a distinct tech culture that is more community-oriented than Cairo’s. For aspiring and established web designers, this source provides information on networking opportunities, workshops, and collaborative projects that can enhance their skills and visibility within the local industry. It underscores the importance of community engagement for professional growth in the city.</w:t>
      </w:r>
    </w:p>
    <w:p>
      <w:pPr>
        <w:pStyle w:val="BodyText"/>
      </w:pPr>
      <w:r>
        <w:t xml:space="preserve">World Bank. (2023).</w:t>
      </w:r>
      <w:r>
        <w:t xml:space="preserve"> </w:t>
      </w:r>
      <w:r>
        <w:rPr>
          <w:iCs/>
          <w:i/>
        </w:rPr>
        <w:t xml:space="preserve">Egypt Economic Monitor: Digital Skills and the Future of Work</w:t>
      </w:r>
      <w:r>
        <w:t xml:space="preserve">. World Bank Group.</w:t>
      </w:r>
    </w:p>
    <w:p>
      <w:pPr>
        <w:pStyle w:val="BodyText"/>
      </w:pPr>
      <w:r>
        <w:t xml:space="preserve">This global report includes specific data on Egypt’s digital skills gap, noting a high demand for creative digital roles, including web design, in secondary cities like</w:t>
      </w:r>
      <w:r>
        <w:t xml:space="preserve"> </w:t>
      </w:r>
      <w:r>
        <w:rPr>
          <w:bCs/>
          <w:b/>
        </w:rPr>
        <w:t xml:space="preserve">Alexandria</w:t>
      </w:r>
      <w:r>
        <w:t xml:space="preserve">. It emphasizes the need for continuous upskilling in areas such as UX research, front-end development, and accessibility standards. For the</w:t>
      </w:r>
      <w:r>
        <w:t xml:space="preserve"> </w:t>
      </w:r>
      <w:r>
        <w:rPr>
          <w:bCs/>
          <w:b/>
        </w:rPr>
        <w:t xml:space="preserve">Web Designer</w:t>
      </w:r>
      <w:r>
        <w:t xml:space="preserve"> </w:t>
      </w:r>
      <w:r>
        <w:t xml:space="preserve">in Alexandria, this document serves as a strategic guide for professional development, indicating which skills are most valued by employers and investors. It also highlights the potential for web design to contribute to economic diversification in the region, moving beyond traditional industries like tourism and manufacturing.</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Alexandria, Egypt</dc:title>
  <dc:creator/>
  <dc:language>en</dc:language>
  <cp:keywords/>
  <dcterms:created xsi:type="dcterms:W3CDTF">2026-08-08T00:59:02Z</dcterms:created>
  <dcterms:modified xsi:type="dcterms:W3CDTF">2026-08-08T00:59:02Z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