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Cairo,</w:t>
      </w:r>
      <w:r>
        <w:t xml:space="preserve"> </w:t>
      </w:r>
      <w:r>
        <w:t xml:space="preserve">Egypt</w:t>
      </w:r>
    </w:p>
    <w:bookmarkStart w:id="21" w:name="annotated-bibliography"/>
    <w:p>
      <w:pPr>
        <w:pStyle w:val="Heading1"/>
      </w:pPr>
      <w:r>
        <w:t xml:space="preserve">Annotated Bibliography</w:t>
      </w:r>
    </w:p>
    <w:bookmarkStart w:id="20" w:name="Xced7057089d378b38e336fc9ddfcf8bbed79f85"/>
    <w:p>
      <w:pPr>
        <w:pStyle w:val="Heading2"/>
      </w:pPr>
      <w:r>
        <w:t xml:space="preserve">Web Design Trends, Practices, and Market Dynamics in Cairo, Egypt</w:t>
      </w:r>
    </w:p>
    <w:p>
      <w:pPr>
        <w:pStyle w:val="FirstParagraph"/>
      </w:pPr>
      <w:r>
        <w:rPr>
          <w:bCs/>
          <w:b/>
        </w:rPr>
        <w:t xml:space="preserve">Prepared for:</w:t>
      </w:r>
      <w:r>
        <w:t xml:space="preserve"> </w:t>
      </w:r>
      <w:r>
        <w:t xml:space="preserve">Digital Professionals and Researchers</w:t>
      </w:r>
    </w:p>
    <w:p>
      <w:pPr>
        <w:pStyle w:val="BodyText"/>
      </w:pPr>
      <w:r>
        <w:rPr>
          <w:bCs/>
          <w:b/>
        </w:rPr>
        <w:t xml:space="preserve">Focus:</w:t>
      </w:r>
      <w:r>
        <w:t xml:space="preserve"> </w:t>
      </w:r>
      <w:r>
        <w:t xml:space="preserve">The intersection of global web design standards and the local Egyptian market context.</w:t>
      </w:r>
    </w:p>
    <w:bookmarkEnd w:id="20"/>
    <w:bookmarkEnd w:id="21"/>
    <w:p>
      <w:pPr>
        <w:pStyle w:val="BodyText"/>
      </w:pPr>
      <w:r>
        <w:t xml:space="preserve">This annotated bibliography compiles essential resources regarding the role of the</w:t>
      </w:r>
      <w:r>
        <w:t xml:space="preserve"> </w:t>
      </w:r>
      <w:r>
        <w:rPr>
          <w:bCs/>
          <w:b/>
        </w:rPr>
        <w:t xml:space="preserve">Web Designer</w:t>
      </w:r>
      <w:r>
        <w:t xml:space="preserve"> </w:t>
      </w:r>
      <w:r>
        <w:t xml:space="preserve">within the specific socio-economic and technological landscape of</w:t>
      </w:r>
      <w:r>
        <w:t xml:space="preserve"> </w:t>
      </w:r>
      <w:r>
        <w:rPr>
          <w:bCs/>
          <w:b/>
        </w:rPr>
        <w:t xml:space="preserve">Cairo, Egypt</w:t>
      </w:r>
      <w:r>
        <w:t xml:space="preserve">. As Egypt's digital economy expands, driven by government initiatives like "Digital Egypt" and a surge in e-commerce, the demand for high-quality web design has never been higher. The following sources explore critical themes including mobile-first design strategies for the Egyptian user base, the integration of Arabic typography in UI/UX, the impact of local internet infrastructure on performance, and the growing freelance ecosystem in Cairo. These references provide a comprehensive foundation for understanding how web designers in Cairo must adapt global best practices to meet local user expectations and technical constraints.</w:t>
      </w:r>
    </w:p>
    <w:p>
      <w:pPr>
        <w:pStyle w:val="BodyText"/>
      </w:pPr>
      <w:r>
        <w:t xml:space="preserve"> </w:t>
      </w:r>
      <w:r>
        <w:t xml:space="preserve">Al-Ahram Digital. (2023). "The Rise of E-Commerce in Egypt: Infrastructure and User Behavior."</w:t>
      </w:r>
      <w:r>
        <w:t xml:space="preserve"> </w:t>
      </w:r>
      <w:r>
        <w:rPr>
          <w:iCs/>
          <w:i/>
        </w:rPr>
        <w:t xml:space="preserve">Al-Ahram Weekly</w:t>
      </w:r>
      <w:r>
        <w:t xml:space="preserve">.</w:t>
      </w:r>
      <w:r>
        <w:t xml:space="preserve"> </w:t>
      </w:r>
    </w:p>
    <w:p>
      <w:pPr>
        <w:pStyle w:val="BodyText"/>
      </w:pPr>
      <w:r>
        <w:t xml:space="preserve">This article provides a crucial overview of the e-commerce boom in Egypt, highlighting how web designers in Cairo must prioritize mobile responsiveness. With a significant portion of Egyptian internet users accessing the web primarily via smartphones, the article argues that desktop-first design is obsolete in this market. It offers data on user retention rates linked to page load speeds, which is particularly relevant given the variable internet connectivity in certain areas of Greater Cairo. For a web designer operating in this region, this source is indispensable for understanding the technical constraints and user habits that dictate successful interface design.</w:t>
      </w:r>
    </w:p>
    <w:p>
      <w:pPr>
        <w:pStyle w:val="BodyText"/>
      </w:pPr>
      <w:r>
        <w:t xml:space="preserve"> </w:t>
      </w:r>
      <w:r>
        <w:t xml:space="preserve">Ibrahim, M., &amp; Hassan, S. (2022). "Arabic Typography in Modern Web Interfaces: Challenges and Solutions."</w:t>
      </w:r>
      <w:r>
        <w:t xml:space="preserve"> </w:t>
      </w:r>
      <w:r>
        <w:rPr>
          <w:iCs/>
          <w:i/>
        </w:rPr>
        <w:t xml:space="preserve">Journal of Middle Eastern Digital Arts</w:t>
      </w:r>
      <w:r>
        <w:t xml:space="preserve">, 15(2), 45-62.</w:t>
      </w:r>
      <w:r>
        <w:t xml:space="preserve"> </w:t>
      </w:r>
    </w:p>
    <w:p>
      <w:pPr>
        <w:pStyle w:val="BodyText"/>
      </w:pPr>
      <w:r>
        <w:t xml:space="preserve">This academic paper addresses a fundamental challenge for web designers in Egypt: the effective implementation of Arabic script in digital environments. It discusses the technical nuances of RTL (Right-to-Left) layout management and the aesthetic considerations of pairing Arabic fonts with Latin characters in bilingual sites. The authors provide case studies of successful Egyptian startups that have mastered this balance. This resource is vital for any designer aiming to create culturally resonant and accessible websites for the Egyptian audience, ensuring that language does not become a barrier to user experience.</w:t>
      </w:r>
    </w:p>
    <w:p>
      <w:pPr>
        <w:pStyle w:val="BodyText"/>
      </w:pPr>
      <w:r>
        <w:t xml:space="preserve"> </w:t>
      </w:r>
      <w:r>
        <w:t xml:space="preserve">Google Egypt. (2023). "Web Vitals and Performance Optimization for Emerging Markets."</w:t>
      </w:r>
      <w:r>
        <w:t xml:space="preserve"> </w:t>
      </w:r>
      <w:r>
        <w:rPr>
          <w:iCs/>
          <w:i/>
        </w:rPr>
        <w:t xml:space="preserve">Google Developers Blog</w:t>
      </w:r>
      <w:r>
        <w:t xml:space="preserve">.</w:t>
      </w:r>
      <w:r>
        <w:t xml:space="preserve"> </w:t>
      </w:r>
    </w:p>
    <w:p>
      <w:pPr>
        <w:pStyle w:val="BodyText"/>
      </w:pPr>
      <w:r>
        <w:t xml:space="preserve">While a global resource, this publication specifically addresses the needs of emerging markets like Egypt. It outlines strategies for optimizing Core Web Vitals, focusing on reducing image sizes and minimizing JavaScript execution to accommodate slower network speeds common in parts of Cairo. For a web designer, this document serves as a technical guide to ensuring that visually rich designs do not compromise performance. It emphasizes that in the Egyptian market, speed is often more critical than visual complexity, a key insight for balancing aesthetics with functionality.</w:t>
      </w:r>
    </w:p>
    <w:p>
      <w:pPr>
        <w:pStyle w:val="BodyText"/>
      </w:pPr>
      <w:r>
        <w:t xml:space="preserve"> </w:t>
      </w:r>
      <w:r>
        <w:t xml:space="preserve">Upwork. (2023). "The State of Freelancing in Egypt: Opportunities for Digital Creatives."</w:t>
      </w:r>
      <w:r>
        <w:t xml:space="preserve"> </w:t>
      </w:r>
      <w:r>
        <w:rPr>
          <w:iCs/>
          <w:i/>
        </w:rPr>
        <w:t xml:space="preserve">Upwork Global Report</w:t>
      </w:r>
      <w:r>
        <w:t xml:space="preserve">.</w:t>
      </w:r>
      <w:r>
        <w:t xml:space="preserve"> </w:t>
      </w:r>
    </w:p>
    <w:p>
      <w:pPr>
        <w:pStyle w:val="BodyText"/>
      </w:pPr>
      <w:r>
        <w:t xml:space="preserve">This report analyzes the growing freelance economy in Egypt, with a specific section dedicated to web design and development. It highlights how Cairo has become a hub for remote web designers serving both local businesses and international clients. The document provides insights into pricing trends, skill demands, and the competitive landscape. For a web designer in Cairo, this bibliography entry is essential for understanding the business side of the profession, including how to position oneself in a market that values both cost-effectiveness and high-quality international standards.</w:t>
      </w:r>
    </w:p>
    <w:p>
      <w:pPr>
        <w:pStyle w:val="BodyText"/>
      </w:pPr>
      <w:r>
        <w:t xml:space="preserve"> </w:t>
      </w:r>
      <w:r>
        <w:t xml:space="preserve">Ministry of Communications and Information Technology (MCIT), Egypt. (2022). "Digital Egypt Strategy 2030: Enhancing Digital Services."</w:t>
      </w:r>
      <w:r>
        <w:t xml:space="preserve"> </w:t>
      </w:r>
      <w:r>
        <w:rPr>
          <w:iCs/>
          <w:i/>
        </w:rPr>
        <w:t xml:space="preserve">MCIT Official Publications</w:t>
      </w:r>
      <w:r>
        <w:t xml:space="preserve">.</w:t>
      </w:r>
      <w:r>
        <w:t xml:space="preserve"> </w:t>
      </w:r>
    </w:p>
    <w:p>
      <w:pPr>
        <w:pStyle w:val="BodyText"/>
      </w:pPr>
      <w:r>
        <w:t xml:space="preserve">This government document outlines the national vision for digital transformation, which directly impacts the web design sector. It details the push for user-friendly government portals and the digitization of public services. For web designers in Cairo, understanding these guidelines is crucial for those seeking to work with government contracts or public sector projects. The document emphasizes accessibility, security, and simplicity, setting a standard that is increasingly influencing private sector expectations across the country.</w:t>
      </w:r>
    </w:p>
    <w:p>
      <w:pPr>
        <w:pStyle w:val="BodyText"/>
      </w:pPr>
      <w:r>
        <w:t xml:space="preserve"> </w:t>
      </w:r>
      <w:r>
        <w:t xml:space="preserve">Nielsen Norman Group. (2021). "Cultural Differences in Web Design: A Middle Eastern Perspective."</w:t>
      </w:r>
      <w:r>
        <w:t xml:space="preserve"> </w:t>
      </w:r>
      <w:r>
        <w:rPr>
          <w:iCs/>
          <w:i/>
        </w:rPr>
        <w:t xml:space="preserve">NNG Group Articles</w:t>
      </w:r>
      <w:r>
        <w:t xml:space="preserve">.</w:t>
      </w:r>
      <w:r>
        <w:t xml:space="preserve"> </w:t>
      </w:r>
    </w:p>
    <w:p>
      <w:pPr>
        <w:pStyle w:val="BodyText"/>
      </w:pPr>
      <w:r>
        <w:t xml:space="preserve">This article explores how cultural values influence user expectations in the Middle East, including Egypt. It discusses preferences for vibrant color schemes, high information density, and the importance of trust signals in web design. For a web designer in Cairo, this source provides a theoretical framework for creating designs that feel familiar and trustworthy to local users. It challenges Western minimalism, suggesting that a more content-rich approach may be more effective in engaging Egyptian audiences who value detailed information and visual richness.</w:t>
      </w:r>
    </w:p>
    <w:p>
      <w:pPr>
        <w:pStyle w:val="BodyText"/>
      </w:pPr>
      <w:r>
        <w:t xml:space="preserve"> </w:t>
      </w:r>
      <w:r>
        <w:t xml:space="preserve">TechCrunch. (2023). "Egypt's Startup Ecosystem: How Design is Driving Growth."</w:t>
      </w:r>
      <w:r>
        <w:t xml:space="preserve"> </w:t>
      </w:r>
      <w:r>
        <w:rPr>
          <w:iCs/>
          <w:i/>
        </w:rPr>
        <w:t xml:space="preserve">TechCrunch Middle East</w:t>
      </w:r>
      <w:r>
        <w:t xml:space="preserve">.</w:t>
      </w:r>
      <w:r>
        <w:t xml:space="preserve"> </w:t>
      </w:r>
    </w:p>
    <w:p>
      <w:pPr>
        <w:pStyle w:val="BodyText"/>
      </w:pPr>
      <w:r>
        <w:t xml:space="preserve">This feature article examines the role of design in the success of Egyptian startups, particularly in fintech and logistics. It highlights how top-tier web design is no longer a luxury but a necessity for attracting investment and users in Cairo's competitive market. The article profiles several Cairo-based design agencies that have helped startups scale by focusing on intuitive UX. This resource is valuable for web designers looking to understand the high-end market in Egypt, where design is increasingly seen as a strategic business asset rather than just a visual layer.</w:t>
      </w:r>
    </w:p>
    <w:p>
      <w:pPr>
        <w:pStyle w:val="BodyText"/>
      </w:pPr>
      <w:r>
        <w:t xml:space="preserve"> </w:t>
      </w:r>
      <w:r>
        <w:t xml:space="preserve">W3C. (2020). "Web Content Accessibility Guidelines (WCAG) 2.1: Implementation in Arabic Contexts."</w:t>
      </w:r>
      <w:r>
        <w:t xml:space="preserve"> </w:t>
      </w:r>
      <w:r>
        <w:rPr>
          <w:iCs/>
          <w:i/>
        </w:rPr>
        <w:t xml:space="preserve">World Wide Web Consortium</w:t>
      </w:r>
      <w:r>
        <w:t xml:space="preserve">.</w:t>
      </w:r>
      <w:r>
        <w:t xml:space="preserve"> </w:t>
      </w:r>
    </w:p>
    <w:p>
      <w:pPr>
        <w:pStyle w:val="BodyText"/>
      </w:pPr>
      <w:r>
        <w:t xml:space="preserve">This technical guideline provides specific recommendations for making web content accessible to users with disabilities, with a focus on Arabic language support. For web designers in Cairo, adhering to these standards is becoming increasingly important as awareness of digital inclusion grows. The document offers practical advice on color contrast, screen reader compatibility, and keyboard navigation in RTL layouts. It is a critical reference for ensuring that web designs in Egypt are inclusive and compliant with emerging international and local regulations.</w:t>
      </w:r>
    </w:p>
    <w:p>
      <w:pPr>
        <w:pStyle w:val="BodyText"/>
      </w:pPr>
      <w:r>
        <w:t xml:space="preserve">© 2023 Annotated Bibliography on Web Design in Cairo, Egypt. All rights reserved.</w:t>
      </w:r>
    </w:p>
    <w:p>
      <w:pPr>
        <w:pStyle w:val="BodyText"/>
      </w:pPr>
      <w:r>
        <w:t xml:space="preserve">Document generated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Cairo, Egypt</dc:title>
  <dc:creator/>
  <dc:language>en</dc:language>
  <cp:keywords/>
  <dcterms:created xsi:type="dcterms:W3CDTF">2026-08-08T13:00:35Z</dcterms:created>
  <dcterms:modified xsi:type="dcterms:W3CDTF">2026-08-08T13:00:35Z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