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Lyon,</w:t>
      </w:r>
      <w:r>
        <w:t xml:space="preserve"> </w:t>
      </w:r>
      <w:r>
        <w:t xml:space="preserve">France</w:t>
      </w:r>
    </w:p>
    <w:bookmarkStart w:id="25" w:name="Xf68bae06b3d00d6cb819dc9f8ab4760f4534031"/>
    <w:p>
      <w:pPr>
        <w:pStyle w:val="Heading1"/>
      </w:pPr>
      <w:r>
        <w:t xml:space="preserve">Annotated Bibliography: The Role of the Web Designer in Lyon, France</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economic and cultural context of</w:t>
      </w:r>
      <w:r>
        <w:t xml:space="preserve"> </w:t>
      </w:r>
      <w:r>
        <w:rPr>
          <w:bCs/>
          <w:b/>
        </w:rPr>
        <w:t xml:space="preserve">Lyon, France</w:t>
      </w:r>
      <w:r>
        <w:t xml:space="preserve">. Lyon has emerged as a significant hub for digital innovation in Europe, often referred to as the "Silicon Valley of France" due to its concentration of tech startups and digital agencies. The following entries explore the technical requirements, cultural nuances, legal frameworks, and market dynamics that define web design in this region.</w:t>
      </w:r>
    </w:p>
    <w:bookmarkStart w:id="20" w:name="X0ed63eb78e8b2d007e811cbef95170b73fb33d2"/>
    <w:p>
      <w:pPr>
        <w:pStyle w:val="Heading2"/>
      </w:pPr>
      <w:r>
        <w:t xml:space="preserve">Introduction to the Lyon Digital Ecosystem</w:t>
      </w:r>
    </w:p>
    <w:p>
      <w:pPr>
        <w:pStyle w:val="FirstParagraph"/>
      </w:pPr>
      <w:r>
        <w:t xml:space="preserve">"Lyon: A European Capital of Digital Innovation."</w:t>
      </w:r>
      <w:r>
        <w:t xml:space="preserve"> </w:t>
      </w:r>
      <w:r>
        <w:rPr>
          <w:iCs/>
          <w:i/>
        </w:rPr>
        <w:t xml:space="preserve">French Tech</w:t>
      </w:r>
      <w:r>
        <w:t xml:space="preserve">, 2023.</w:t>
      </w:r>
    </w:p>
    <w:p>
      <w:pPr>
        <w:pStyle w:val="BodyText"/>
      </w:pPr>
      <w:r>
        <w:t xml:space="preserve">This report provides a comprehensive overview of the digital landscape in Lyon. It highlights the city's robust infrastructure and the high demand for skilled</w:t>
      </w:r>
      <w:r>
        <w:t xml:space="preserve"> </w:t>
      </w:r>
      <w:r>
        <w:rPr>
          <w:bCs/>
          <w:b/>
        </w:rPr>
        <w:t xml:space="preserve">Web Designers</w:t>
      </w:r>
      <w:r>
        <w:t xml:space="preserve"> </w:t>
      </w:r>
      <w:r>
        <w:t xml:space="preserve">who can bridge the gap between aesthetic appeal and functional user experience. For a professional operating in</w:t>
      </w:r>
      <w:r>
        <w:t xml:space="preserve"> </w:t>
      </w:r>
      <w:r>
        <w:rPr>
          <w:bCs/>
          <w:b/>
        </w:rPr>
        <w:t xml:space="preserve">France Lyon</w:t>
      </w:r>
      <w:r>
        <w:t xml:space="preserve">, this document is crucial for understanding the local market's emphasis on innovation. It details how local agencies prioritize designers who are not only proficient in tools like Figma and Adobe XD but also understand the broader ecosystem of startups and established enterprises that drive the local economy.</w:t>
      </w:r>
    </w:p>
    <w:p>
      <w:pPr>
        <w:pStyle w:val="BodyText"/>
      </w:pPr>
      <w:r>
        <w:t xml:space="preserve">Martin, Sophie.</w:t>
      </w:r>
      <w:r>
        <w:t xml:space="preserve"> </w:t>
      </w:r>
      <w:r>
        <w:rPr>
          <w:iCs/>
          <w:i/>
        </w:rPr>
        <w:t xml:space="preserve">The Rise of Digital Agencies in Eastern France</w:t>
      </w:r>
      <w:r>
        <w:t xml:space="preserve">. Paris: Éditions Numériques, 2022.</w:t>
      </w:r>
    </w:p>
    <w:p>
      <w:pPr>
        <w:pStyle w:val="BodyText"/>
      </w:pPr>
      <w:r>
        <w:t xml:space="preserve">Martin’s analysis focuses specifically on the growth of digital agencies in the Rhône-Alpes region. The text argues that</w:t>
      </w:r>
      <w:r>
        <w:t xml:space="preserve"> </w:t>
      </w:r>
      <w:r>
        <w:rPr>
          <w:bCs/>
          <w:b/>
        </w:rPr>
        <w:t xml:space="preserve">Web Designers</w:t>
      </w:r>
      <w:r>
        <w:t xml:space="preserve"> </w:t>
      </w:r>
      <w:r>
        <w:t xml:space="preserve">in</w:t>
      </w:r>
      <w:r>
        <w:t xml:space="preserve"> </w:t>
      </w:r>
      <w:r>
        <w:rPr>
          <w:bCs/>
          <w:b/>
        </w:rPr>
        <w:t xml:space="preserve">Lyon</w:t>
      </w:r>
      <w:r>
        <w:t xml:space="preserve"> </w:t>
      </w:r>
      <w:r>
        <w:t xml:space="preserve">face unique challenges compared to their counterparts in Paris, primarily due to the need for a more versatile skill set. The book suggests that Lyon-based designers must often handle both UI/UX design and basic front-end development. This resource is vital for understanding the practical expectations of employers in the region and the necessity for a hybrid approach to web design.</w:t>
      </w:r>
    </w:p>
    <w:bookmarkEnd w:id="20"/>
    <w:bookmarkStart w:id="21" w:name="legal-and-regulatory-frameworks"/>
    <w:p>
      <w:pPr>
        <w:pStyle w:val="Heading2"/>
      </w:pPr>
      <w:r>
        <w:t xml:space="preserve">Legal and Regulatory Frameworks</w:t>
      </w:r>
    </w:p>
    <w:p>
      <w:pPr>
        <w:pStyle w:val="FirstParagraph"/>
      </w:pPr>
      <w:r>
        <w:t xml:space="preserve">"Accessibility Standards for Public and Private Websites in France."</w:t>
      </w:r>
      <w:r>
        <w:t xml:space="preserve"> </w:t>
      </w:r>
      <w:r>
        <w:rPr>
          <w:iCs/>
          <w:i/>
        </w:rPr>
        <w:t xml:space="preserve">RGAA (Référentiel Général d'Amélioration de l'Accessibilité)</w:t>
      </w:r>
      <w:r>
        <w:t xml:space="preserve">, 2021.</w:t>
      </w:r>
    </w:p>
    <w:p>
      <w:pPr>
        <w:pStyle w:val="BodyText"/>
      </w:pPr>
      <w:r>
        <w:t xml:space="preserve">Compliance with the RGAA is mandatory for many organizations in</w:t>
      </w:r>
      <w:r>
        <w:t xml:space="preserve"> </w:t>
      </w:r>
      <w:r>
        <w:rPr>
          <w:bCs/>
          <w:b/>
        </w:rPr>
        <w:t xml:space="preserve">France</w:t>
      </w:r>
      <w:r>
        <w:t xml:space="preserve">, including those in</w:t>
      </w:r>
      <w:r>
        <w:t xml:space="preserve"> </w:t>
      </w:r>
      <w:r>
        <w:rPr>
          <w:bCs/>
          <w:b/>
        </w:rPr>
        <w:t xml:space="preserve">Lyon</w:t>
      </w:r>
      <w:r>
        <w:t xml:space="preserve">. This document outlines the technical standards for web accessibility that every</w:t>
      </w:r>
      <w:r>
        <w:t xml:space="preserve"> </w:t>
      </w:r>
      <w:r>
        <w:rPr>
          <w:bCs/>
          <w:b/>
        </w:rPr>
        <w:t xml:space="preserve">Web Designer</w:t>
      </w:r>
      <w:r>
        <w:t xml:space="preserve"> </w:t>
      </w:r>
      <w:r>
        <w:t xml:space="preserve">must master. It details requirements for color contrast, keyboard navigation, and screen reader compatibility. For a designer working in Lyon, ignoring these standards can lead to legal repercussions and exclusion from public sector contracts. This resource serves as a technical checklist for ensuring that web projects meet French legal obligations.</w:t>
      </w:r>
    </w:p>
    <w:p>
      <w:pPr>
        <w:pStyle w:val="BodyText"/>
      </w:pPr>
      <w:r>
        <w:t xml:space="preserve">Dubois, Jean-Pierre.</w:t>
      </w:r>
      <w:r>
        <w:t xml:space="preserve"> </w:t>
      </w:r>
      <w:r>
        <w:rPr>
          <w:iCs/>
          <w:i/>
        </w:rPr>
        <w:t xml:space="preserve">Data Privacy and Web Design: Navigating GDPR in the French Market</w:t>
      </w:r>
      <w:r>
        <w:t xml:space="preserve">. Lyon: Presses Universitaires de Lyon, 2020.</w:t>
      </w:r>
    </w:p>
    <w:p>
      <w:pPr>
        <w:pStyle w:val="BodyText"/>
      </w:pPr>
      <w:r>
        <w:t xml:space="preserve">This book explores the intersection of design and data protection under the General Data Protection Regulation (GDPR), with a specific focus on French implementation. It is particularly relevant for</w:t>
      </w:r>
      <w:r>
        <w:t xml:space="preserve"> </w:t>
      </w:r>
      <w:r>
        <w:rPr>
          <w:bCs/>
          <w:b/>
        </w:rPr>
        <w:t xml:space="preserve">Web Designers</w:t>
      </w:r>
      <w:r>
        <w:t xml:space="preserve"> </w:t>
      </w:r>
      <w:r>
        <w:t xml:space="preserve">in</w:t>
      </w:r>
      <w:r>
        <w:t xml:space="preserve"> </w:t>
      </w:r>
      <w:r>
        <w:rPr>
          <w:bCs/>
          <w:b/>
        </w:rPr>
        <w:t xml:space="preserve">Lyon</w:t>
      </w:r>
      <w:r>
        <w:t xml:space="preserve"> </w:t>
      </w:r>
      <w:r>
        <w:t xml:space="preserve">who create forms, cookies banners, and user tracking interfaces. Dubois explains how design choices can facilitate or hinder compliance with privacy laws. The text emphasizes that in</w:t>
      </w:r>
      <w:r>
        <w:t xml:space="preserve"> </w:t>
      </w:r>
      <w:r>
        <w:rPr>
          <w:bCs/>
          <w:b/>
        </w:rPr>
        <w:t xml:space="preserve">France Lyon</w:t>
      </w:r>
      <w:r>
        <w:t xml:space="preserve">, where trust is a key currency for local businesses, transparent design regarding data usage is not just a legal requirement but a competitive advantage.</w:t>
      </w:r>
    </w:p>
    <w:bookmarkEnd w:id="21"/>
    <w:bookmarkStart w:id="22" w:name="cultural-and-aesthetic-considerations"/>
    <w:p>
      <w:pPr>
        <w:pStyle w:val="Heading2"/>
      </w:pPr>
      <w:r>
        <w:t xml:space="preserve">Cultural and Aesthetic Considerations</w:t>
      </w:r>
    </w:p>
    <w:p>
      <w:pPr>
        <w:pStyle w:val="FirstParagraph"/>
      </w:pPr>
      <w:r>
        <w:t xml:space="preserve">"French Digital Aesthetics: Minimalism vs. Richness."</w:t>
      </w:r>
      <w:r>
        <w:t xml:space="preserve"> </w:t>
      </w:r>
      <w:r>
        <w:rPr>
          <w:iCs/>
          <w:i/>
        </w:rPr>
        <w:t xml:space="preserve">Journal of European Web Culture</w:t>
      </w:r>
      <w:r>
        <w:t xml:space="preserve">, Vol. 14, Issue 2, 2022.</w:t>
      </w:r>
    </w:p>
    <w:p>
      <w:pPr>
        <w:pStyle w:val="BodyText"/>
      </w:pPr>
      <w:r>
        <w:t xml:space="preserve">This academic article discusses the prevailing design trends in France. It notes that while global trends often favor extreme minimalism,</w:t>
      </w:r>
      <w:r>
        <w:t xml:space="preserve"> </w:t>
      </w:r>
      <w:r>
        <w:rPr>
          <w:bCs/>
          <w:b/>
        </w:rPr>
        <w:t xml:space="preserve">Web Designers</w:t>
      </w:r>
      <w:r>
        <w:t xml:space="preserve"> </w:t>
      </w:r>
      <w:r>
        <w:t xml:space="preserve">in</w:t>
      </w:r>
      <w:r>
        <w:t xml:space="preserve"> </w:t>
      </w:r>
      <w:r>
        <w:rPr>
          <w:bCs/>
          <w:b/>
        </w:rPr>
        <w:t xml:space="preserve">Lyon</w:t>
      </w:r>
      <w:r>
        <w:t xml:space="preserve"> </w:t>
      </w:r>
      <w:r>
        <w:t xml:space="preserve">often incorporate a blend of elegance and rich visual storytelling, reflecting the city's artistic heritage. The article suggests that successful web design in this region requires an understanding of French typography and color theory. It advises designers to avoid overly aggressive marketing aesthetics common in other markets, favoring instead a sophisticated approach that resonates with the local demographic in</w:t>
      </w:r>
      <w:r>
        <w:t xml:space="preserve"> </w:t>
      </w:r>
      <w:r>
        <w:rPr>
          <w:bCs/>
          <w:b/>
        </w:rPr>
        <w:t xml:space="preserve">France Lyon</w:t>
      </w:r>
      <w:r>
        <w:t xml:space="preserve">.</w:t>
      </w:r>
    </w:p>
    <w:p>
      <w:pPr>
        <w:pStyle w:val="BodyText"/>
      </w:pPr>
      <w:r>
        <w:t xml:space="preserve">Leroy, Claire.</w:t>
      </w:r>
      <w:r>
        <w:t xml:space="preserve"> </w:t>
      </w:r>
      <w:r>
        <w:rPr>
          <w:iCs/>
          <w:i/>
        </w:rPr>
        <w:t xml:space="preserve">Local Identity in Global Web Design</w:t>
      </w:r>
      <w:r>
        <w:t xml:space="preserve">. Geneva: Swiss-French Design Press, 2023.</w:t>
      </w:r>
    </w:p>
    <w:p>
      <w:pPr>
        <w:pStyle w:val="BodyText"/>
      </w:pPr>
      <w:r>
        <w:t xml:space="preserve">Leroy examines how local identity influences web design in major French cities. The chapter on</w:t>
      </w:r>
      <w:r>
        <w:t xml:space="preserve"> </w:t>
      </w:r>
      <w:r>
        <w:rPr>
          <w:bCs/>
          <w:b/>
        </w:rPr>
        <w:t xml:space="preserve">Lyon</w:t>
      </w:r>
      <w:r>
        <w:t xml:space="preserve"> </w:t>
      </w:r>
      <w:r>
        <w:t xml:space="preserve">highlights the importance of integrating local cultural references into digital interfaces. For a</w:t>
      </w:r>
      <w:r>
        <w:t xml:space="preserve"> </w:t>
      </w:r>
      <w:r>
        <w:rPr>
          <w:bCs/>
          <w:b/>
        </w:rPr>
        <w:t xml:space="preserve">Web Designer</w:t>
      </w:r>
      <w:r>
        <w:t xml:space="preserve"> </w:t>
      </w:r>
      <w:r>
        <w:t xml:space="preserve">targeting clients in</w:t>
      </w:r>
      <w:r>
        <w:t xml:space="preserve"> </w:t>
      </w:r>
      <w:r>
        <w:rPr>
          <w:bCs/>
          <w:b/>
        </w:rPr>
        <w:t xml:space="preserve">France Lyon</w:t>
      </w:r>
      <w:r>
        <w:t xml:space="preserve">, this resource provides insights into how to create websites that feel authentic and connected to the community. It argues that a one-size-fits-all approach fails in Lyon, where businesses value designers who can capture the unique spirit of the city through their visual language.</w:t>
      </w:r>
    </w:p>
    <w:bookmarkEnd w:id="22"/>
    <w:bookmarkStart w:id="23" w:name="professional-development-and-networking"/>
    <w:p>
      <w:pPr>
        <w:pStyle w:val="Heading2"/>
      </w:pPr>
      <w:r>
        <w:t xml:space="preserve">Professional Development and Networking</w:t>
      </w:r>
    </w:p>
    <w:p>
      <w:pPr>
        <w:pStyle w:val="FirstParagraph"/>
      </w:pPr>
      <w:r>
        <w:t xml:space="preserve">"The Lyon Web Design Community: Events, Meetups, and Collaborations."</w:t>
      </w:r>
      <w:r>
        <w:t xml:space="preserve"> </w:t>
      </w:r>
      <w:r>
        <w:rPr>
          <w:iCs/>
          <w:i/>
        </w:rPr>
        <w:t xml:space="preserve">Meetup Lyon Digital</w:t>
      </w:r>
      <w:r>
        <w:t xml:space="preserve">, 2023.</w:t>
      </w:r>
    </w:p>
    <w:p>
      <w:pPr>
        <w:pStyle w:val="BodyText"/>
      </w:pPr>
      <w:r>
        <w:t xml:space="preserve">This online resource catalogs the various professional gatherings for</w:t>
      </w:r>
      <w:r>
        <w:t xml:space="preserve"> </w:t>
      </w:r>
      <w:r>
        <w:rPr>
          <w:bCs/>
          <w:b/>
        </w:rPr>
        <w:t xml:space="preserve">Web Designers</w:t>
      </w:r>
      <w:r>
        <w:t xml:space="preserve"> </w:t>
      </w:r>
      <w:r>
        <w:t xml:space="preserve">in</w:t>
      </w:r>
      <w:r>
        <w:t xml:space="preserve"> </w:t>
      </w:r>
      <w:r>
        <w:rPr>
          <w:bCs/>
          <w:b/>
        </w:rPr>
        <w:t xml:space="preserve">Lyon</w:t>
      </w:r>
      <w:r>
        <w:t xml:space="preserve">. It lists regular meetups, workshops, and conferences where designers can network and share knowledge. For anyone establishing a career in</w:t>
      </w:r>
      <w:r>
        <w:t xml:space="preserve"> </w:t>
      </w:r>
      <w:r>
        <w:rPr>
          <w:bCs/>
          <w:b/>
        </w:rPr>
        <w:t xml:space="preserve">France Lyon</w:t>
      </w:r>
      <w:r>
        <w:t xml:space="preserve">, this directory is indispensable. It highlights the collaborative nature of the local industry, where cross-disciplinary projects are common. Engaging with these communities is essential for staying updated on local trends and finding potential clients or employers in the Lyon area.</w:t>
      </w:r>
    </w:p>
    <w:p>
      <w:pPr>
        <w:pStyle w:val="BodyText"/>
      </w:pPr>
      <w:r>
        <w:t xml:space="preserve">"Education and Training for Web Designers in the Rhône-Alpes Region."</w:t>
      </w:r>
      <w:r>
        <w:t xml:space="preserve"> </w:t>
      </w:r>
      <w:r>
        <w:rPr>
          <w:iCs/>
          <w:i/>
        </w:rPr>
        <w:t xml:space="preserve">French Ministry of Higher Education</w:t>
      </w:r>
      <w:r>
        <w:t xml:space="preserve">, 2022.</w:t>
      </w:r>
    </w:p>
    <w:p>
      <w:pPr>
        <w:pStyle w:val="BodyText"/>
      </w:pPr>
      <w:r>
        <w:t xml:space="preserve">This official document outlines the educational pathways available for aspiring</w:t>
      </w:r>
      <w:r>
        <w:t xml:space="preserve"> </w:t>
      </w:r>
      <w:r>
        <w:rPr>
          <w:bCs/>
          <w:b/>
        </w:rPr>
        <w:t xml:space="preserve">Web Designers</w:t>
      </w:r>
      <w:r>
        <w:t xml:space="preserve"> </w:t>
      </w:r>
      <w:r>
        <w:t xml:space="preserve">in</w:t>
      </w:r>
      <w:r>
        <w:t xml:space="preserve"> </w:t>
      </w:r>
      <w:r>
        <w:rPr>
          <w:bCs/>
          <w:b/>
        </w:rPr>
        <w:t xml:space="preserve">Lyon</w:t>
      </w:r>
      <w:r>
        <w:t xml:space="preserve">. It details the programs offered by local schools and universities, emphasizing the region's strong focus on technical excellence. For professionals looking to upskill or hire talent in</w:t>
      </w:r>
      <w:r>
        <w:t xml:space="preserve"> </w:t>
      </w:r>
      <w:r>
        <w:rPr>
          <w:bCs/>
          <w:b/>
        </w:rPr>
        <w:t xml:space="preserve">France Lyon</w:t>
      </w:r>
      <w:r>
        <w:t xml:space="preserve">, this resource provides a clear picture of the qualifications and competencies that are valued in the local job market. It underscores the importance of continuous learning in a rapidly evolving field.</w:t>
      </w:r>
    </w:p>
    <w:bookmarkEnd w:id="23"/>
    <w:bookmarkStart w:id="24" w:name="conclusion"/>
    <w:p>
      <w:pPr>
        <w:pStyle w:val="Heading2"/>
      </w:pPr>
      <w:r>
        <w:t xml:space="preserve">Conclusion</w:t>
      </w:r>
    </w:p>
    <w:p>
      <w:pPr>
        <w:pStyle w:val="FirstParagraph"/>
      </w:pPr>
      <w:r>
        <w:t xml:space="preserve">The resources compiled in this annotated bibliography illustrate that being a</w:t>
      </w:r>
      <w:r>
        <w:t xml:space="preserve"> </w:t>
      </w:r>
      <w:r>
        <w:rPr>
          <w:bCs/>
          <w:b/>
        </w:rPr>
        <w:t xml:space="preserve">Web Designer</w:t>
      </w:r>
      <w:r>
        <w:t xml:space="preserve"> </w:t>
      </w:r>
      <w:r>
        <w:t xml:space="preserve">in</w:t>
      </w:r>
      <w:r>
        <w:t xml:space="preserve"> </w:t>
      </w:r>
      <w:r>
        <w:rPr>
          <w:bCs/>
          <w:b/>
        </w:rPr>
        <w:t xml:space="preserve">Lyon, France</w:t>
      </w:r>
      <w:r>
        <w:t xml:space="preserve"> </w:t>
      </w:r>
      <w:r>
        <w:t xml:space="preserve">requires a multifaceted approach. It is not enough to possess technical skills; one must also navigate complex legal frameworks, understand local cultural aesthetics, and engage with a vibrant professional community. These documents collectively provide a roadmap for success in this dynamic and rewarding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Lyon, France</dc:title>
  <dc:creator/>
  <dc:language>en</dc:language>
  <cp:keywords/>
  <dcterms:created xsi:type="dcterms:W3CDTF">2026-08-07T22:38:49Z</dcterms:created>
  <dcterms:modified xsi:type="dcterms:W3CDTF">2026-08-07T22:38:49Z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