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Bangalore,</w:t>
      </w:r>
      <w:r>
        <w:t xml:space="preserve"> </w:t>
      </w:r>
      <w:r>
        <w:t xml:space="preserve">India</w:t>
      </w:r>
    </w:p>
    <w:bookmarkStart w:id="20" w:name="X0903f8b65155eb05a4fa020c7130b2d0097f6ef"/>
    <w:p>
      <w:pPr>
        <w:pStyle w:val="Heading1"/>
      </w:pPr>
      <w:r>
        <w:t xml:space="preserve">Annotated Bibliography: The Web Designer in Bangalore, India</w:t>
      </w:r>
    </w:p>
    <w:p>
      <w:pPr>
        <w:pStyle w:val="FirstParagraph"/>
      </w:pPr>
      <w:r>
        <w:t xml:space="preserve">A curated collection of resources exploring the role, challenges, and opportunities for web designers within the Indian tech ecosystem.</w:t>
      </w:r>
    </w:p>
    <w:bookmarkEnd w:id="20"/>
    <w:bookmarkStart w:id="21" w:name="introduction"/>
    <w:p>
      <w:pPr>
        <w:pStyle w:val="Heading2"/>
      </w:pPr>
      <w:r>
        <w:t xml:space="preserve">Introduction</w:t>
      </w:r>
    </w:p>
    <w:p>
      <w:pPr>
        <w:pStyle w:val="FirstParagraph"/>
      </w:pPr>
      <w:r>
        <w:t xml:space="preserve">Bangalore, often referred to as the "Silicon Valley of India," serves as the epicenter of the country's technology and startup culture. For a</w:t>
      </w:r>
      <w:r>
        <w:t xml:space="preserve"> </w:t>
      </w:r>
      <w:r>
        <w:rPr>
          <w:bCs/>
          <w:b/>
        </w:rPr>
        <w:t xml:space="preserve">Web Designer</w:t>
      </w:r>
      <w:r>
        <w:t xml:space="preserve"> </w:t>
      </w:r>
      <w:r>
        <w:t xml:space="preserve">operating in this dynamic environment, the landscape is defined by rapid innovation, high competition, and a unique blend of global standards and local user requirements. This annotated bibliography compiles essential resources that provide insight into the professional life of a web designer in</w:t>
      </w:r>
      <w:r>
        <w:t xml:space="preserve"> </w:t>
      </w:r>
      <w:r>
        <w:rPr>
          <w:bCs/>
          <w:b/>
        </w:rPr>
        <w:t xml:space="preserve">India Bangalore</w:t>
      </w:r>
      <w:r>
        <w:t xml:space="preserve">. The selected works cover industry trends, user experience (UX) localization, the gig economy, and the specific cultural nuances of designing for the Indian market.</w:t>
      </w:r>
    </w:p>
    <w:bookmarkEnd w:id="21"/>
    <w:bookmarkStart w:id="24" w:name="industry-trends-and-market-analysis"/>
    <w:p>
      <w:pPr>
        <w:pStyle w:val="Heading2"/>
      </w:pPr>
      <w:r>
        <w:t xml:space="preserve">Industry Trends and Market Analysis</w:t>
      </w:r>
    </w:p>
    <w:bookmarkStart w:id="22" w:name="the-startup-ecosystem-and-design-demand"/>
    <w:p>
      <w:pPr>
        <w:pStyle w:val="Heading3"/>
      </w:pPr>
      <w:r>
        <w:t xml:space="preserve">1. The Startup Ecosystem and Design Demand</w:t>
      </w:r>
    </w:p>
    <w:p>
      <w:pPr>
        <w:pStyle w:val="FirstParagraph"/>
      </w:pPr>
      <w:r>
        <w:t xml:space="preserve">Chatterjee, S. (2023).</w:t>
      </w:r>
      <w:r>
        <w:t xml:space="preserve"> </w:t>
      </w:r>
      <w:r>
        <w:rPr>
          <w:iCs/>
          <w:i/>
        </w:rPr>
        <w:t xml:space="preserve">The Bangalore Startup Surge: How Design is Driving Growth in India's Tech Hub</w:t>
      </w:r>
      <w:r>
        <w:t xml:space="preserve">. Indian Tech Review, 15(2), 45-62.</w:t>
      </w:r>
    </w:p>
    <w:p>
      <w:pPr>
        <w:pStyle w:val="BodyText"/>
      </w:pPr>
      <w:r>
        <w:t xml:space="preserve">This article provides a comprehensive analysis of the correlation between the proliferation of startups in</w:t>
      </w:r>
      <w:r>
        <w:t xml:space="preserve"> </w:t>
      </w:r>
      <w:r>
        <w:rPr>
          <w:bCs/>
          <w:b/>
        </w:rPr>
        <w:t xml:space="preserve">India Bangalore</w:t>
      </w:r>
      <w:r>
        <w:t xml:space="preserve"> </w:t>
      </w:r>
      <w:r>
        <w:t xml:space="preserve">and the increasing demand for professional web design services. Chatterjee argues that as Bangalore transitions from a service-based IT hub to a product-based innovation center, the role of the</w:t>
      </w:r>
      <w:r>
        <w:t xml:space="preserve"> </w:t>
      </w:r>
      <w:r>
        <w:rPr>
          <w:bCs/>
          <w:b/>
        </w:rPr>
        <w:t xml:space="preserve">Web Designer</w:t>
      </w:r>
      <w:r>
        <w:t xml:space="preserve"> </w:t>
      </w:r>
      <w:r>
        <w:t xml:space="preserve">has shifted from mere aesthetic implementation to strategic product development. The text highlights specific case studies of Bangalore-based unicorns where user-centric web design directly influenced funding rounds. This resource is critical for understanding the business value of design in the local context.</w:t>
      </w:r>
    </w:p>
    <w:bookmarkEnd w:id="22"/>
    <w:bookmarkStart w:id="23" w:name="the-gig-economy-for-designers"/>
    <w:p>
      <w:pPr>
        <w:pStyle w:val="Heading3"/>
      </w:pPr>
      <w:r>
        <w:t xml:space="preserve">2. The Gig Economy for Designers</w:t>
      </w:r>
    </w:p>
    <w:p>
      <w:pPr>
        <w:pStyle w:val="FirstParagraph"/>
      </w:pPr>
      <w:r>
        <w:t xml:space="preserve">Gupta, R., &amp; Singh, A. (2022).</w:t>
      </w:r>
      <w:r>
        <w:t xml:space="preserve"> </w:t>
      </w:r>
      <w:r>
        <w:rPr>
          <w:iCs/>
          <w:i/>
        </w:rPr>
        <w:t xml:space="preserve">Freelance vs. Full-Time: The Career Trajectory of Digital Creatives in Southern India</w:t>
      </w:r>
      <w:r>
        <w:t xml:space="preserve">. Journal of Indian Labor Markets, 8(4), 112-130.</w:t>
      </w:r>
    </w:p>
    <w:p>
      <w:pPr>
        <w:pStyle w:val="BodyText"/>
      </w:pPr>
      <w:r>
        <w:t xml:space="preserve">This study examines the employment patterns of creative professionals, specifically focusing on</w:t>
      </w:r>
      <w:r>
        <w:t xml:space="preserve"> </w:t>
      </w:r>
      <w:r>
        <w:rPr>
          <w:bCs/>
          <w:b/>
        </w:rPr>
        <w:t xml:space="preserve">Web Designers</w:t>
      </w:r>
      <w:r>
        <w:t xml:space="preserve"> </w:t>
      </w:r>
      <w:r>
        <w:t xml:space="preserve">in major metropolitan areas like Bangalore. The authors present data indicating a significant rise in freelance and contract-based work among designers in</w:t>
      </w:r>
      <w:r>
        <w:t xml:space="preserve"> </w:t>
      </w:r>
      <w:r>
        <w:rPr>
          <w:bCs/>
          <w:b/>
        </w:rPr>
        <w:t xml:space="preserve">India Bangalore</w:t>
      </w:r>
      <w:r>
        <w:t xml:space="preserve">, driven by the flexibility offered by the city's robust co-working infrastructure and digital connectivity. The paper discusses the challenges of income instability versus the benefits of diverse project portfolios. It serves as a vital reference for designers considering their career path within the Bangalore market.</w:t>
      </w:r>
    </w:p>
    <w:bookmarkEnd w:id="23"/>
    <w:bookmarkEnd w:id="24"/>
    <w:bookmarkStart w:id="27" w:name="user-experience-and-localization"/>
    <w:p>
      <w:pPr>
        <w:pStyle w:val="Heading2"/>
      </w:pPr>
      <w:r>
        <w:t xml:space="preserve">User Experience and Localization</w:t>
      </w:r>
    </w:p>
    <w:bookmarkStart w:id="25" w:name="designing-for-the-indian-user"/>
    <w:p>
      <w:pPr>
        <w:pStyle w:val="Heading3"/>
      </w:pPr>
      <w:r>
        <w:t xml:space="preserve">3. Designing for the Indian User</w:t>
      </w:r>
    </w:p>
    <w:p>
      <w:pPr>
        <w:pStyle w:val="FirstParagraph"/>
      </w:pPr>
      <w:r>
        <w:t xml:space="preserve">Mehta, P. (2021).</w:t>
      </w:r>
      <w:r>
        <w:t xml:space="preserve"> </w:t>
      </w:r>
      <w:r>
        <w:rPr>
          <w:iCs/>
          <w:i/>
        </w:rPr>
        <w:t xml:space="preserve">UX for Bharat: Navigating Cultural Nuances in Web Design</w:t>
      </w:r>
      <w:r>
        <w:t xml:space="preserve">. Penguin Random House India.</w:t>
      </w:r>
    </w:p>
    <w:p>
      <w:pPr>
        <w:pStyle w:val="BodyText"/>
      </w:pPr>
      <w:r>
        <w:t xml:space="preserve">While not exclusively about Bangalore, this book is indispensable for any</w:t>
      </w:r>
      <w:r>
        <w:t xml:space="preserve"> </w:t>
      </w:r>
      <w:r>
        <w:rPr>
          <w:bCs/>
          <w:b/>
        </w:rPr>
        <w:t xml:space="preserve">Web Designer</w:t>
      </w:r>
      <w:r>
        <w:t xml:space="preserve"> </w:t>
      </w:r>
      <w:r>
        <w:t xml:space="preserve">working in</w:t>
      </w:r>
      <w:r>
        <w:t xml:space="preserve"> </w:t>
      </w:r>
      <w:r>
        <w:rPr>
          <w:bCs/>
          <w:b/>
        </w:rPr>
        <w:t xml:space="preserve">India Bangalore</w:t>
      </w:r>
      <w:r>
        <w:t xml:space="preserve">. Mehta explores the distinct behavioral patterns of Indian internet users, emphasizing the importance of mobile-first design, data-light interfaces, and vernacular language support. The author argues that a one-size-fits-all global design approach often fails in the Indian context. For designers in Bangalore, who often build products for the entire nation, this text provides the theoretical framework necessary to create inclusive and effective web experiences.</w:t>
      </w:r>
    </w:p>
    <w:bookmarkEnd w:id="25"/>
    <w:bookmarkStart w:id="26" w:name="mobile-first-strategies-in-tier-1-cities"/>
    <w:p>
      <w:pPr>
        <w:pStyle w:val="Heading3"/>
      </w:pPr>
      <w:r>
        <w:t xml:space="preserve">4. Mobile-First Strategies in Tier-1 Cities</w:t>
      </w:r>
    </w:p>
    <w:p>
      <w:pPr>
        <w:pStyle w:val="FirstParagraph"/>
      </w:pPr>
      <w:r>
        <w:t xml:space="preserve">Kumar, V. (2023).</w:t>
      </w:r>
      <w:r>
        <w:t xml:space="preserve"> </w:t>
      </w:r>
      <w:r>
        <w:rPr>
          <w:iCs/>
          <w:i/>
        </w:rPr>
        <w:t xml:space="preserve">Mobile-First Web Design: Strategies for High-Density Urban Markets</w:t>
      </w:r>
      <w:r>
        <w:t xml:space="preserve">. Tech Insights Quarterly, 10(1), 22-35.</w:t>
      </w:r>
    </w:p>
    <w:p>
      <w:pPr>
        <w:pStyle w:val="BodyText"/>
      </w:pPr>
      <w:r>
        <w:t xml:space="preserve">This journal article focuses on the technical and design requirements for web platforms in high-density urban centers like Bangalore. Kumar highlights the specific constraints faced by users in</w:t>
      </w:r>
      <w:r>
        <w:t xml:space="preserve"> </w:t>
      </w:r>
      <w:r>
        <w:rPr>
          <w:bCs/>
          <w:b/>
        </w:rPr>
        <w:t xml:space="preserve">India Bangalore</w:t>
      </w:r>
      <w:r>
        <w:t xml:space="preserve">, such as fluctuating network speeds and the dominance of Android devices. The article offers practical guidelines for</w:t>
      </w:r>
      <w:r>
        <w:t xml:space="preserve"> </w:t>
      </w:r>
      <w:r>
        <w:rPr>
          <w:bCs/>
          <w:b/>
        </w:rPr>
        <w:t xml:space="preserve">Web Designers</w:t>
      </w:r>
      <w:r>
        <w:t xml:space="preserve"> </w:t>
      </w:r>
      <w:r>
        <w:t xml:space="preserve">on optimizing load times, simplifying navigation, and ensuring accessibility. It is a practical resource for ensuring that web designs are not only visually appealing but also technically viable for the local demographic.</w:t>
      </w:r>
    </w:p>
    <w:bookmarkEnd w:id="26"/>
    <w:bookmarkEnd w:id="27"/>
    <w:bookmarkStart w:id="30" w:name="professional-development-and-tools"/>
    <w:p>
      <w:pPr>
        <w:pStyle w:val="Heading2"/>
      </w:pPr>
      <w:r>
        <w:t xml:space="preserve">Professional Development and Tools</w:t>
      </w:r>
    </w:p>
    <w:bookmarkStart w:id="28" w:name="X93146d903b8651694d72615c5115020a5c72eb3"/>
    <w:p>
      <w:pPr>
        <w:pStyle w:val="Heading3"/>
      </w:pPr>
      <w:r>
        <w:t xml:space="preserve">5. The Tool Stack of Modern Indian Designers</w:t>
      </w:r>
    </w:p>
    <w:p>
      <w:pPr>
        <w:pStyle w:val="FirstParagraph"/>
      </w:pPr>
      <w:r>
        <w:t xml:space="preserve">Reddy, S. (2022).</w:t>
      </w:r>
      <w:r>
        <w:t xml:space="preserve"> </w:t>
      </w:r>
      <w:r>
        <w:rPr>
          <w:iCs/>
          <w:i/>
        </w:rPr>
        <w:t xml:space="preserve">Tools of the Trade: A Survey of Software Preferences Among Bangalore Designers</w:t>
      </w:r>
      <w:r>
        <w:t xml:space="preserve">. Design India Blog.</w:t>
      </w:r>
    </w:p>
    <w:p>
      <w:pPr>
        <w:pStyle w:val="BodyText"/>
      </w:pPr>
      <w:r>
        <w:t xml:space="preserve">This industry report surveys the software and tools most commonly used by</w:t>
      </w:r>
      <w:r>
        <w:t xml:space="preserve"> </w:t>
      </w:r>
      <w:r>
        <w:rPr>
          <w:bCs/>
          <w:b/>
        </w:rPr>
        <w:t xml:space="preserve">Web Designers</w:t>
      </w:r>
      <w:r>
        <w:t xml:space="preserve"> </w:t>
      </w:r>
      <w:r>
        <w:t xml:space="preserve">in</w:t>
      </w:r>
      <w:r>
        <w:t xml:space="preserve"> </w:t>
      </w:r>
      <w:r>
        <w:rPr>
          <w:bCs/>
          <w:b/>
        </w:rPr>
        <w:t xml:space="preserve">India Bangalore</w:t>
      </w:r>
      <w:r>
        <w:t xml:space="preserve">. Reddy identifies a strong preference for collaborative tools like Figma and Adobe XD, driven by the need for real-time collaboration in distributed teams. The report also touches upon the growing adoption of AI-driven design tools among Bangalore professionals. This resource is useful for understanding the current technological landscape and ensuring that designers remain competitive with the latest industry standards in the region.</w:t>
      </w:r>
    </w:p>
    <w:bookmarkEnd w:id="28"/>
    <w:bookmarkStart w:id="29" w:name="networking-and-community"/>
    <w:p>
      <w:pPr>
        <w:pStyle w:val="Heading3"/>
      </w:pPr>
      <w:r>
        <w:t xml:space="preserve">6. Networking and Community</w:t>
      </w:r>
    </w:p>
    <w:p>
      <w:pPr>
        <w:pStyle w:val="FirstParagraph"/>
      </w:pPr>
      <w:r>
        <w:t xml:space="preserve">Bangalore Design Collective. (2023).</w:t>
      </w:r>
      <w:r>
        <w:t xml:space="preserve"> </w:t>
      </w:r>
      <w:r>
        <w:rPr>
          <w:iCs/>
          <w:i/>
        </w:rPr>
        <w:t xml:space="preserve">The Power of Community: How Meetups Shape Careers in Bangalore</w:t>
      </w:r>
      <w:r>
        <w:t xml:space="preserve">. Annual Report.</w:t>
      </w:r>
    </w:p>
    <w:p>
      <w:pPr>
        <w:pStyle w:val="BodyText"/>
      </w:pPr>
      <w:r>
        <w:t xml:space="preserve">This report highlights the significance of professional networking for</w:t>
      </w:r>
      <w:r>
        <w:t xml:space="preserve"> </w:t>
      </w:r>
      <w:r>
        <w:rPr>
          <w:bCs/>
          <w:b/>
        </w:rPr>
        <w:t xml:space="preserve">Web Designers</w:t>
      </w:r>
      <w:r>
        <w:t xml:space="preserve"> </w:t>
      </w:r>
      <w:r>
        <w:t xml:space="preserve">in</w:t>
      </w:r>
      <w:r>
        <w:t xml:space="preserve"> </w:t>
      </w:r>
      <w:r>
        <w:rPr>
          <w:bCs/>
          <w:b/>
        </w:rPr>
        <w:t xml:space="preserve">India Bangalore</w:t>
      </w:r>
      <w:r>
        <w:t xml:space="preserve">. It details the impact of local meetups, hackathons, and design conferences on career advancement and skill acquisition. The document emphasizes that Bangalore's tight-knit design community offers unique opportunities for mentorship and collaboration that are less prevalent in other regions. For any designer looking to establish themselves in the city, this report underscores the importance of active community participation.</w:t>
      </w:r>
    </w:p>
    <w:bookmarkEnd w:id="29"/>
    <w:bookmarkEnd w:id="30"/>
    <w:bookmarkStart w:id="31" w:name="conclusion"/>
    <w:p>
      <w:pPr>
        <w:pStyle w:val="Heading2"/>
      </w:pPr>
      <w:r>
        <w:t xml:space="preserve">Conclusion</w:t>
      </w:r>
    </w:p>
    <w:p>
      <w:pPr>
        <w:pStyle w:val="FirstParagraph"/>
      </w:pPr>
      <w:r>
        <w:t xml:space="preserve">The resources compiled in this annotated bibliography illustrate that the role of a</w:t>
      </w:r>
      <w:r>
        <w:t xml:space="preserve"> </w:t>
      </w:r>
      <w:r>
        <w:rPr>
          <w:bCs/>
          <w:b/>
        </w:rPr>
        <w:t xml:space="preserve">Web Designer</w:t>
      </w:r>
      <w:r>
        <w:t xml:space="preserve"> </w:t>
      </w:r>
      <w:r>
        <w:t xml:space="preserve">in</w:t>
      </w:r>
      <w:r>
        <w:t xml:space="preserve"> </w:t>
      </w:r>
      <w:r>
        <w:rPr>
          <w:bCs/>
          <w:b/>
        </w:rPr>
        <w:t xml:space="preserve">India Bangalore</w:t>
      </w:r>
      <w:r>
        <w:t xml:space="preserve"> </w:t>
      </w:r>
      <w:r>
        <w:t xml:space="preserve">is multifaceted. It requires a deep understanding of global design principles, a keen awareness of local user behaviors, and the ability to navigate a rapidly evolving startup ecosystem. By engaging with these texts, designers can better position themselves to meet the unique demands of one of the world's most vibrant technology hubs.</w:t>
      </w:r>
    </w:p>
    <w:bookmarkEnd w:id="31"/>
    <w:p>
      <w:pPr>
        <w:pStyle w:val="BodyText"/>
      </w:pPr>
      <w:r>
        <w:t xml:space="preserve">© 2023 Annotated Bibliography on Web Design in Bangalore.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Bangalore, India</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