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Mumbai,</w:t>
      </w:r>
      <w:r>
        <w:t xml:space="preserve"> </w:t>
      </w:r>
      <w:r>
        <w:t xml:space="preserve">India</w:t>
      </w:r>
    </w:p>
    <w:bookmarkStart w:id="20" w:name="X14da74ed101d43420f6773e3dd424473ad8c1aa"/>
    <w:p>
      <w:pPr>
        <w:pStyle w:val="Heading1"/>
      </w:pPr>
      <w:r>
        <w:t xml:space="preserve">Annotated Bibliography: The Evolution and Practice of Web Design in Mumbai, India</w:t>
      </w:r>
    </w:p>
    <w:p>
      <w:pPr>
        <w:pStyle w:val="FirstParagraph"/>
      </w:pPr>
      <w:r>
        <w:t xml:space="preserve">Prepared for: Academic and Professional Reference | Context: Digital Landscape of Mumbai, Maharashtra</w:t>
      </w:r>
    </w:p>
    <w:bookmarkEnd w:id="20"/>
    <w:p>
      <w:pPr>
        <w:pStyle w:val="BodyText"/>
      </w:pPr>
      <w:r>
        <w:t xml:space="preserve">The following annotated bibliography compiles essential literature regarding the role, evolution, and technical requirements of a</w:t>
      </w:r>
      <w:r>
        <w:t xml:space="preserve"> </w:t>
      </w:r>
      <w:r>
        <w:rPr>
          <w:bCs/>
          <w:b/>
        </w:rPr>
        <w:t xml:space="preserve">Web Designer</w:t>
      </w:r>
      <w:r>
        <w:t xml:space="preserve"> </w:t>
      </w:r>
      <w:r>
        <w:t xml:space="preserve">operating within the unique socio-economic and technological context of</w:t>
      </w:r>
      <w:r>
        <w:t xml:space="preserve"> </w:t>
      </w:r>
      <w:r>
        <w:rPr>
          <w:bCs/>
          <w:b/>
        </w:rPr>
        <w:t xml:space="preserve">Mumbai, India</w:t>
      </w:r>
      <w:r>
        <w:t xml:space="preserve">. As the financial capital of the nation and a burgeoning tech hub, Mumbai presents specific challenges and opportunities for digital professionals. This collection explores topics ranging from mobile-first design strategies necessitated by local connectivity issues to the cultural nuances of user interface design for the Indian demographic.</w:t>
      </w:r>
    </w:p>
    <w:bookmarkStart w:id="21" w:name="Xfe3b56b5844da0a4ca459b50b580c7663417084"/>
    <w:p>
      <w:pPr>
        <w:pStyle w:val="Heading2"/>
      </w:pPr>
      <w:r>
        <w:t xml:space="preserve">Introduction to the Mumbai Digital Ecosystem</w:t>
      </w:r>
    </w:p>
    <w:p>
      <w:pPr>
        <w:pStyle w:val="FirstParagraph"/>
      </w:pPr>
      <w:r>
        <w:t xml:space="preserve">Choudhury, S., &amp; Sharma, R. (2022).</w:t>
      </w:r>
      <w:r>
        <w:t xml:space="preserve"> </w:t>
      </w:r>
      <w:r>
        <w:rPr>
          <w:iCs/>
          <w:i/>
        </w:rPr>
        <w:t xml:space="preserve">Digital India: The Rise of the Tier-1 Tech Hubs</w:t>
      </w:r>
      <w:r>
        <w:t xml:space="preserve">. New Delhi: Penguin Random House India.</w:t>
      </w:r>
    </w:p>
    <w:p>
      <w:pPr>
        <w:pStyle w:val="BodyText"/>
      </w:pPr>
      <w:r>
        <w:t xml:space="preserve">This comprehensive text provides a macro-level view of the technological infrastructure in India's major metropolitan areas, with a dedicated chapter on Mumbai. For a</w:t>
      </w:r>
      <w:r>
        <w:t xml:space="preserve"> </w:t>
      </w:r>
      <w:r>
        <w:rPr>
          <w:bCs/>
          <w:b/>
        </w:rPr>
        <w:t xml:space="preserve">Web Designer</w:t>
      </w:r>
      <w:r>
        <w:t xml:space="preserve"> </w:t>
      </w:r>
      <w:r>
        <w:t xml:space="preserve">in Mumbai, this source is critical for understanding the "Digital India" initiative's impact on local business requirements. The authors analyze how Mumbai's transition from traditional trade to digital commerce has created a high demand for responsive web solutions. The book highlights the disparity in internet speeds between Mumbai's affluent suburbs and its dense central districts, offering data that designers must consider when optimizing site performance and asset loading times. It serves as a foundational text for understanding the economic drivers behind web design projects in the region.</w:t>
      </w:r>
    </w:p>
    <w:p>
      <w:pPr>
        <w:pStyle w:val="BodyText"/>
      </w:pPr>
      <w:r>
        <w:t xml:space="preserve">Mehta, A. (2023).</w:t>
      </w:r>
      <w:r>
        <w:t xml:space="preserve"> </w:t>
      </w:r>
      <w:r>
        <w:rPr>
          <w:iCs/>
          <w:i/>
        </w:rPr>
        <w:t xml:space="preserve">Designing for the Indian User: Cultural Nuances in UI/UX</w:t>
      </w:r>
      <w:r>
        <w:t xml:space="preserve">. Mumbai: TechPress India.</w:t>
      </w:r>
    </w:p>
    <w:p>
      <w:pPr>
        <w:pStyle w:val="BodyText"/>
      </w:pPr>
      <w:r>
        <w:t xml:space="preserve">Mehta’s work is indispensable for any</w:t>
      </w:r>
      <w:r>
        <w:t xml:space="preserve"> </w:t>
      </w:r>
      <w:r>
        <w:rPr>
          <w:bCs/>
          <w:b/>
        </w:rPr>
        <w:t xml:space="preserve">Web Designer</w:t>
      </w:r>
      <w:r>
        <w:t xml:space="preserve"> </w:t>
      </w:r>
      <w:r>
        <w:t xml:space="preserve">aiming to create effective digital experiences for the Mumbai populace. The text argues that Western design principles often fail in the Indian context due to linguistic diversity and cultural symbolism. Specifically, the author discusses the importance of multilingual interfaces (supporting Marathi, Hindi, and English) and the use of color psychology relevant to Indian festivals and traditions. This source provides case studies of successful Mumbai-based startups that adapted their web design to local cultural expectations, resulting in higher engagement rates. It is a practical guide for avoiding cultural missteps in visual communication.</w:t>
      </w:r>
    </w:p>
    <w:bookmarkEnd w:id="21"/>
    <w:bookmarkStart w:id="22" w:name="Xa9d34cb85b7987ea7f14b251eb1431cde13a3e9"/>
    <w:p>
      <w:pPr>
        <w:pStyle w:val="Heading2"/>
      </w:pPr>
      <w:r>
        <w:t xml:space="preserve">Technical Constraints and Mobile-First Strategies</w:t>
      </w:r>
    </w:p>
    <w:p>
      <w:pPr>
        <w:pStyle w:val="FirstParagraph"/>
      </w:pPr>
      <w:r>
        <w:t xml:space="preserve">Kumar, V. (2021).</w:t>
      </w:r>
      <w:r>
        <w:t xml:space="preserve"> </w:t>
      </w:r>
      <w:r>
        <w:rPr>
          <w:iCs/>
          <w:i/>
        </w:rPr>
        <w:t xml:space="preserve">Mobile-First Web Design in Emerging Markets</w:t>
      </w:r>
      <w:r>
        <w:t xml:space="preserve">. Bangalore: Apress.</w:t>
      </w:r>
    </w:p>
    <w:p>
      <w:pPr>
        <w:pStyle w:val="BodyText"/>
      </w:pPr>
      <w:r>
        <w:t xml:space="preserve">While published in Bangalore, this technical manual is highly relevant to the</w:t>
      </w:r>
      <w:r>
        <w:t xml:space="preserve"> </w:t>
      </w:r>
      <w:r>
        <w:rPr>
          <w:bCs/>
          <w:b/>
        </w:rPr>
        <w:t xml:space="preserve">Mumbai</w:t>
      </w:r>
      <w:r>
        <w:t xml:space="preserve"> </w:t>
      </w:r>
      <w:r>
        <w:t xml:space="preserve">market, where mobile internet usage significantly outpaces desktop access. Kumar details the technical strategies required to design lightweight, fast-loading websites that function effectively on mid-range smartphones common in India. The book covers advanced CSS techniques for reducing data consumption and optimizing images for 4G networks that may fluctuate in Mumbai's crowded urban centers. For a</w:t>
      </w:r>
      <w:r>
        <w:t xml:space="preserve"> </w:t>
      </w:r>
      <w:r>
        <w:rPr>
          <w:bCs/>
          <w:b/>
        </w:rPr>
        <w:t xml:space="preserve">Web Designer</w:t>
      </w:r>
      <w:r>
        <w:t xml:space="preserve">, this text offers actionable code snippets and design patterns that ensure accessibility for the average Mumbai user, who may be sensitive to data costs.</w:t>
      </w:r>
    </w:p>
    <w:p>
      <w:pPr>
        <w:pStyle w:val="BodyText"/>
      </w:pPr>
      <w:r>
        <w:t xml:space="preserve">Patel, J., &amp; Desai, M. (2022).</w:t>
      </w:r>
      <w:r>
        <w:t xml:space="preserve"> </w:t>
      </w:r>
      <w:r>
        <w:rPr>
          <w:iCs/>
          <w:i/>
        </w:rPr>
        <w:t xml:space="preserve">Front-End Development Trends in Western India</w:t>
      </w:r>
      <w:r>
        <w:t xml:space="preserve">. Journal of Indian Computer Science, 15(3), 45-62.</w:t>
      </w:r>
    </w:p>
    <w:p>
      <w:pPr>
        <w:pStyle w:val="BodyText"/>
      </w:pPr>
      <w:r>
        <w:t xml:space="preserve">This academic journal article provides a statistical analysis of the most requested web technologies by clients in Mumbai and Gujarat. The authors found a significant shift towards headless CMS architectures and progressive web apps (PWAs) among Mumbai's e-commerce sector. The article is valuable for a</w:t>
      </w:r>
      <w:r>
        <w:t xml:space="preserve"> </w:t>
      </w:r>
      <w:r>
        <w:rPr>
          <w:bCs/>
          <w:b/>
        </w:rPr>
        <w:t xml:space="preserve">Web Designer</w:t>
      </w:r>
      <w:r>
        <w:t xml:space="preserve"> </w:t>
      </w:r>
      <w:r>
        <w:t xml:space="preserve">looking to align their skill set with current market demands in the city. It also discusses the prevalence of freelance work in Mumbai's Bandra and Andheri tech corridors, offering insights into the professional workflow and collaboration tools preferred by local agencies.</w:t>
      </w:r>
    </w:p>
    <w:bookmarkEnd w:id="22"/>
    <w:bookmarkStart w:id="23" w:name="X1ebfd44bd579902c3c3fbcd5685e95d7396f151"/>
    <w:p>
      <w:pPr>
        <w:pStyle w:val="Heading2"/>
      </w:pPr>
      <w:r>
        <w:t xml:space="preserve">Professional Practice and Freelancing in Mumbai</w:t>
      </w:r>
    </w:p>
    <w:p>
      <w:pPr>
        <w:pStyle w:val="FirstParagraph"/>
      </w:pPr>
      <w:r>
        <w:t xml:space="preserve">Gupta, S. (2023).</w:t>
      </w:r>
      <w:r>
        <w:t xml:space="preserve"> </w:t>
      </w:r>
      <w:r>
        <w:rPr>
          <w:iCs/>
          <w:i/>
        </w:rPr>
        <w:t xml:space="preserve">The Freelance Web Designer’s Guide to Mumbai</w:t>
      </w:r>
      <w:r>
        <w:t xml:space="preserve">. Mumbai: Creative Hub Publications.</w:t>
      </w:r>
    </w:p>
    <w:p>
      <w:pPr>
        <w:pStyle w:val="BodyText"/>
      </w:pPr>
      <w:r>
        <w:t xml:space="preserve">This practical guide addresses the logistical and professional challenges faced by independent</w:t>
      </w:r>
      <w:r>
        <w:t xml:space="preserve"> </w:t>
      </w:r>
      <w:r>
        <w:rPr>
          <w:bCs/>
          <w:b/>
        </w:rPr>
        <w:t xml:space="preserve">Web Designers</w:t>
      </w:r>
      <w:r>
        <w:t xml:space="preserve"> </w:t>
      </w:r>
      <w:r>
        <w:t xml:space="preserve">in Mumbai. Gupta covers topics such as pricing strategies in a competitive market, navigating client expectations in Mumbai's diverse business sectors (from Bollywood to finance), and managing remote teams across India. The book includes interviews with successful designers based in Mumbai, offering real-world advice on building a portfolio that resonates with local clients. It is particularly useful for understanding the informal yet rigorous nature of client relationships in the city.</w:t>
      </w:r>
    </w:p>
    <w:p>
      <w:pPr>
        <w:pStyle w:val="BodyText"/>
      </w:pPr>
      <w:r>
        <w:t xml:space="preserve">Indian Institute of Web Designers (IIWD). (2022).</w:t>
      </w:r>
      <w:r>
        <w:t xml:space="preserve"> </w:t>
      </w:r>
      <w:r>
        <w:rPr>
          <w:iCs/>
          <w:i/>
        </w:rPr>
        <w:t xml:space="preserve">Annual Report: State of Web Design in India</w:t>
      </w:r>
      <w:r>
        <w:t xml:space="preserve">. New Delhi: IIWD.</w:t>
      </w:r>
    </w:p>
    <w:p>
      <w:pPr>
        <w:pStyle w:val="BodyText"/>
      </w:pPr>
      <w:r>
        <w:t xml:space="preserve">This annual report provides authoritative data on the growth of the web design industry in India, with specific metrics for Mumbai. It highlights the increasing importance of accessibility standards and compliance with Indian digital laws. For a</w:t>
      </w:r>
      <w:r>
        <w:t xml:space="preserve"> </w:t>
      </w:r>
      <w:r>
        <w:rPr>
          <w:bCs/>
          <w:b/>
        </w:rPr>
        <w:t xml:space="preserve">Web Designer</w:t>
      </w:r>
      <w:r>
        <w:t xml:space="preserve"> </w:t>
      </w:r>
      <w:r>
        <w:t xml:space="preserve">in Mumbai, this report is essential for staying updated on regulatory requirements and industry benchmarks. It also outlines the skills gap in the local market, suggesting areas where designers can specialize to increase their employability, such as motion graphics and interactive storytelling.</w:t>
      </w:r>
    </w:p>
    <w:bookmarkEnd w:id="23"/>
    <w:bookmarkStart w:id="24" w:name="conclusion"/>
    <w:p>
      <w:pPr>
        <w:pStyle w:val="Heading2"/>
      </w:pPr>
      <w:r>
        <w:t xml:space="preserve">Conclusion</w:t>
      </w:r>
    </w:p>
    <w:p>
      <w:pPr>
        <w:pStyle w:val="FirstParagraph"/>
      </w:pPr>
      <w:r>
        <w:t xml:space="preserve">The literature reviewed above underscores the complexity of the</w:t>
      </w:r>
      <w:r>
        <w:t xml:space="preserve"> </w:t>
      </w:r>
      <w:r>
        <w:rPr>
          <w:bCs/>
          <w:b/>
        </w:rPr>
        <w:t xml:space="preserve">Web Designer</w:t>
      </w:r>
      <w:r>
        <w:t xml:space="preserve"> </w:t>
      </w:r>
      <w:r>
        <w:t xml:space="preserve">role in</w:t>
      </w:r>
      <w:r>
        <w:t xml:space="preserve"> </w:t>
      </w:r>
      <w:r>
        <w:rPr>
          <w:bCs/>
          <w:b/>
        </w:rPr>
        <w:t xml:space="preserve">Mumbai, India</w:t>
      </w:r>
      <w:r>
        <w:t xml:space="preserve">. Success in this market requires more than technical proficiency; it demands a deep understanding of local cultural nuances, mobile-first technical constraints, and the dynamic professional landscape of the city. These sources collectively provide a robust framework for designers aiming to create impactful, culturally relevant, and technically sound web experiences for Mumbai's diverse audience.</w:t>
      </w:r>
    </w:p>
    <w:bookmarkEnd w:id="24"/>
    <w:p>
      <w:pPr>
        <w:pStyle w:val="BodyText"/>
      </w:pPr>
      <w:r>
        <w:t xml:space="preserve">© 2023 Annotated Bibliography on Web Design in Mumbai. All rights reserved. Generated for educational and professional reference.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Mumbai, India</dc:title>
  <dc:creator/>
  <dc:language>en</dc:language>
  <cp:keywords/>
  <dcterms:created xsi:type="dcterms:W3CDTF">2026-08-07T22:38:58Z</dcterms:created>
  <dcterms:modified xsi:type="dcterms:W3CDTF">2026-08-07T22:38:58Z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