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Lagos,</w:t>
      </w:r>
      <w:r>
        <w:t xml:space="preserve"> </w:t>
      </w:r>
      <w:r>
        <w:t xml:space="preserve">Nigeria</w:t>
      </w:r>
    </w:p>
    <w:bookmarkStart w:id="20" w:name="X78b33a4269fa282e9f65c9aa9e1e34f074580a0"/>
    <w:p>
      <w:pPr>
        <w:pStyle w:val="Heading1"/>
      </w:pPr>
      <w:r>
        <w:t xml:space="preserve">Annotated Bibliography: Web Design in Lagos, Nigeria</w:t>
      </w:r>
    </w:p>
    <w:p>
      <w:pPr>
        <w:pStyle w:val="FirstParagraph"/>
      </w:pPr>
      <w:r>
        <w:t xml:space="preserve">Curated resources for the Web Designer operating within the Lagos tech ecosystem.</w:t>
      </w:r>
    </w:p>
    <w:bookmarkEnd w:id="20"/>
    <w:p>
      <w:pPr>
        <w:pStyle w:val="BodyText"/>
      </w:pPr>
      <w:r>
        <w:t xml:space="preserve">This annotated bibliography compiles essential resources for the</w:t>
      </w:r>
      <w:r>
        <w:t xml:space="preserve"> </w:t>
      </w:r>
      <w:r>
        <w:rPr>
          <w:bCs/>
          <w:b/>
        </w:rPr>
        <w:t xml:space="preserve">Web Designer</w:t>
      </w:r>
      <w:r>
        <w:t xml:space="preserve"> </w:t>
      </w:r>
      <w:r>
        <w:t xml:space="preserve">navigating the unique digital landscape of</w:t>
      </w:r>
      <w:r>
        <w:t xml:space="preserve"> </w:t>
      </w:r>
      <w:r>
        <w:rPr>
          <w:bCs/>
          <w:b/>
        </w:rPr>
        <w:t xml:space="preserve">Nigeria Lagos</w:t>
      </w:r>
      <w:r>
        <w:t xml:space="preserve">. As the commercial nerve center of West Africa, Lagos presents specific challenges and opportunities regarding internet infrastructure, mobile-first user behavior, and cultural aesthetics. The following entries provide a comprehensive overview of technical requirements, user experience strategies, and local market dynamics necessary for success in this region.</w:t>
      </w:r>
    </w:p>
    <w:bookmarkStart w:id="21" w:name="technical-infrastructure-and-performance"/>
    <w:p>
      <w:pPr>
        <w:pStyle w:val="Heading2"/>
      </w:pPr>
      <w:r>
        <w:t xml:space="preserve">Technical Infrastructure and Performance</w:t>
      </w:r>
    </w:p>
    <w:p>
      <w:pPr>
        <w:pStyle w:val="FirstParagraph"/>
      </w:pPr>
      <w:r>
        <w:t xml:space="preserve">Google Developers. (2023).</w:t>
      </w:r>
      <w:r>
        <w:t xml:space="preserve"> </w:t>
      </w:r>
      <w:r>
        <w:rPr>
          <w:iCs/>
          <w:i/>
        </w:rPr>
        <w:t xml:space="preserve">Web Vitals: Metrics that matter for web quality</w:t>
      </w:r>
      <w:r>
        <w:t xml:space="preserve">. Retrieved from developers.google.com</w:t>
      </w:r>
    </w:p>
    <w:p>
      <w:pPr>
        <w:pStyle w:val="BodyText"/>
      </w:pPr>
      <w:r>
        <w:t xml:space="preserve">This technical documentation outlines the core metrics Google uses to measure user experience, specifically Largest Contentful Paint (LCP), First Input Delay (FID), and Cumulative Layout Shift (CLS). It emphasizes the necessity of optimizing load times and visual stability.</w:t>
      </w:r>
    </w:p>
    <w:p>
      <w:pPr>
        <w:pStyle w:val="BodyText"/>
      </w:pPr>
      <w:r>
        <w:t xml:space="preserve">Relevance to Lagos:</w:t>
      </w:r>
      <w:r>
        <w:t xml:space="preserve"> </w:t>
      </w:r>
      <w:r>
        <w:t xml:space="preserve">Given the fluctuating bandwidth and reliance on mobile data in Lagos, optimizing for Web Vitals is not optional but critical. A</w:t>
      </w:r>
      <w:r>
        <w:t xml:space="preserve"> </w:t>
      </w:r>
      <w:r>
        <w:rPr>
          <w:bCs/>
          <w:b/>
        </w:rPr>
        <w:t xml:space="preserve">Web Designer</w:t>
      </w:r>
      <w:r>
        <w:t xml:space="preserve"> </w:t>
      </w:r>
      <w:r>
        <w:t xml:space="preserve">in</w:t>
      </w:r>
      <w:r>
        <w:t xml:space="preserve"> </w:t>
      </w:r>
      <w:r>
        <w:rPr>
          <w:bCs/>
          <w:b/>
        </w:rPr>
        <w:t xml:space="preserve">Nigeria Lagos</w:t>
      </w:r>
      <w:r>
        <w:t xml:space="preserve"> </w:t>
      </w:r>
      <w:r>
        <w:t xml:space="preserve">must prioritize lightweight assets and efficient code to ensure sites remain functional during network congestion common in areas like Ikeja or Lekki.</w:t>
      </w:r>
    </w:p>
    <w:p>
      <w:pPr>
        <w:pStyle w:val="BodyText"/>
      </w:pPr>
      <w:r>
        <w:t xml:space="preserve">NCC (Nigerian Communications Commission). (2023).</w:t>
      </w:r>
      <w:r>
        <w:t xml:space="preserve"> </w:t>
      </w:r>
      <w:r>
        <w:rPr>
          <w:iCs/>
          <w:i/>
        </w:rPr>
        <w:t xml:space="preserve">Quarterly Broadband Performance Report</w:t>
      </w:r>
      <w:r>
        <w:t xml:space="preserve">. Abuja: NCC Publications.</w:t>
      </w:r>
    </w:p>
    <w:p>
      <w:pPr>
        <w:pStyle w:val="BodyText"/>
      </w:pPr>
      <w:r>
        <w:t xml:space="preserve">This official report provides statistical data on internet speeds, latency, and network availability across Nigerian states. It highlights the disparity between fiber-optic availability in commercial districts and mobile network reliance in residential areas.</w:t>
      </w:r>
    </w:p>
    <w:p>
      <w:pPr>
        <w:pStyle w:val="BodyText"/>
      </w:pPr>
      <w:r>
        <w:t xml:space="preserve">Relevance to Lagos:</w:t>
      </w:r>
      <w:r>
        <w:t xml:space="preserve"> </w:t>
      </w:r>
      <w:r>
        <w:t xml:space="preserve">Essential for understanding the technical constraints of the target audience. A</w:t>
      </w:r>
      <w:r>
        <w:t xml:space="preserve"> </w:t>
      </w:r>
      <w:r>
        <w:rPr>
          <w:bCs/>
          <w:b/>
        </w:rPr>
        <w:t xml:space="preserve">Web Designer</w:t>
      </w:r>
      <w:r>
        <w:t xml:space="preserve"> </w:t>
      </w:r>
      <w:r>
        <w:t xml:space="preserve">in</w:t>
      </w:r>
      <w:r>
        <w:t xml:space="preserve"> </w:t>
      </w:r>
      <w:r>
        <w:rPr>
          <w:bCs/>
          <w:b/>
        </w:rPr>
        <w:t xml:space="preserve">Nigeria Lagos</w:t>
      </w:r>
      <w:r>
        <w:t xml:space="preserve"> </w:t>
      </w:r>
      <w:r>
        <w:t xml:space="preserve">can use this data to justify design decisions such as lazy loading images and minimizing JavaScript, ensuring accessibility for users on 3G or unstable 4G networks.</w:t>
      </w:r>
    </w:p>
    <w:bookmarkEnd w:id="21"/>
    <w:bookmarkStart w:id="22" w:name="user-experience-and-mobile-first-design"/>
    <w:p>
      <w:pPr>
        <w:pStyle w:val="Heading2"/>
      </w:pPr>
      <w:r>
        <w:t xml:space="preserve">User Experience and Mobile-First Design</w:t>
      </w:r>
    </w:p>
    <w:p>
      <w:pPr>
        <w:pStyle w:val="FirstParagraph"/>
      </w:pPr>
      <w:r>
        <w:t xml:space="preserve">Statista. (2024).</w:t>
      </w:r>
      <w:r>
        <w:t xml:space="preserve"> </w:t>
      </w:r>
      <w:r>
        <w:rPr>
          <w:iCs/>
          <w:i/>
        </w:rPr>
        <w:t xml:space="preserve">Share of internet traffic by device in Nigeria</w:t>
      </w:r>
      <w:r>
        <w:t xml:space="preserve">. Retrieved from statista.com</w:t>
      </w:r>
    </w:p>
    <w:p>
      <w:pPr>
        <w:pStyle w:val="BodyText"/>
      </w:pPr>
      <w:r>
        <w:t xml:space="preserve">This data visualization tracks the percentage of internet usage attributed to smartphones versus desktop computers. The report indicates a dominant trend where over 90% of Nigerian internet users access the web primarily via mobile devices.</w:t>
      </w:r>
    </w:p>
    <w:p>
      <w:pPr>
        <w:pStyle w:val="BodyText"/>
      </w:pPr>
      <w:r>
        <w:t xml:space="preserve">Relevance to Lagos:</w:t>
      </w:r>
      <w:r>
        <w:t xml:space="preserve"> </w:t>
      </w:r>
      <w:r>
        <w:t xml:space="preserve">This statistic dictates the design workflow for any</w:t>
      </w:r>
      <w:r>
        <w:t xml:space="preserve"> </w:t>
      </w:r>
      <w:r>
        <w:rPr>
          <w:bCs/>
          <w:b/>
        </w:rPr>
        <w:t xml:space="preserve">Web Designer</w:t>
      </w:r>
      <w:r>
        <w:t xml:space="preserve"> </w:t>
      </w:r>
      <w:r>
        <w:t xml:space="preserve">in</w:t>
      </w:r>
      <w:r>
        <w:t xml:space="preserve"> </w:t>
      </w:r>
      <w:r>
        <w:rPr>
          <w:bCs/>
          <w:b/>
        </w:rPr>
        <w:t xml:space="preserve">Nigeria Lagos</w:t>
      </w:r>
      <w:r>
        <w:t xml:space="preserve">. Desktop-first design is obsolete here. The bibliography highlights the need for responsive frameworks, touch-friendly interfaces, and simplified navigation menus tailored for small screens used by Lagosians on the go.</w:t>
      </w:r>
    </w:p>
    <w:p>
      <w:pPr>
        <w:pStyle w:val="BodyText"/>
      </w:pPr>
      <w:r>
        <w:t xml:space="preserve">Nielsen Norman Group. (2022).</w:t>
      </w:r>
      <w:r>
        <w:t xml:space="preserve"> </w:t>
      </w:r>
      <w:r>
        <w:rPr>
          <w:iCs/>
          <w:i/>
        </w:rPr>
        <w:t xml:space="preserve">Mobile UX Design: Best Practices for Emerging Markets</w:t>
      </w:r>
      <w:r>
        <w:t xml:space="preserve">. NN/g Reports.</w:t>
      </w:r>
    </w:p>
    <w:p>
      <w:pPr>
        <w:pStyle w:val="BodyText"/>
      </w:pPr>
      <w:r>
        <w:t xml:space="preserve">This research paper explores UX patterns specific to emerging economies. It discusses the importance of low-data modes, offline capabilities, and intuitive iconography that transcends language barriers.</w:t>
      </w:r>
    </w:p>
    <w:p>
      <w:pPr>
        <w:pStyle w:val="BodyText"/>
      </w:pPr>
      <w:r>
        <w:t xml:space="preserve">Relevance to Lagos:</w:t>
      </w:r>
      <w:r>
        <w:t xml:space="preserve"> </w:t>
      </w:r>
      <w:r>
        <w:t xml:space="preserve">Highly applicable to the</w:t>
      </w:r>
      <w:r>
        <w:t xml:space="preserve"> </w:t>
      </w:r>
      <w:r>
        <w:rPr>
          <w:bCs/>
          <w:b/>
        </w:rPr>
        <w:t xml:space="preserve">Web Designer</w:t>
      </w:r>
      <w:r>
        <w:t xml:space="preserve"> </w:t>
      </w:r>
      <w:r>
        <w:t xml:space="preserve">in</w:t>
      </w:r>
      <w:r>
        <w:t xml:space="preserve"> </w:t>
      </w:r>
      <w:r>
        <w:rPr>
          <w:bCs/>
          <w:b/>
        </w:rPr>
        <w:t xml:space="preserve">Nigeria Lagos</w:t>
      </w:r>
      <w:r>
        <w:t xml:space="preserve">. The Lagos user base is diverse and tech-savvy but cost-conscious. Implementing the strategies from this report helps designers create interfaces that respect data limits while maintaining high usability standards for local businesses and startups.</w:t>
      </w:r>
    </w:p>
    <w:bookmarkEnd w:id="22"/>
    <w:bookmarkStart w:id="23" w:name="X9db4b0bc1c5b1c5b24c0c8df0f4768c31fd473c"/>
    <w:p>
      <w:pPr>
        <w:pStyle w:val="Heading2"/>
      </w:pPr>
      <w:r>
        <w:t xml:space="preserve">Cultural Context and Local Market Dynamics</w:t>
      </w:r>
    </w:p>
    <w:p>
      <w:pPr>
        <w:pStyle w:val="FirstParagraph"/>
      </w:pPr>
      <w:r>
        <w:t xml:space="preserve">Disrupt Africa. (2023).</w:t>
      </w:r>
      <w:r>
        <w:t xml:space="preserve"> </w:t>
      </w:r>
      <w:r>
        <w:rPr>
          <w:iCs/>
          <w:i/>
        </w:rPr>
        <w:t xml:space="preserve">The State of Fintech and E-commerce in Lagos</w:t>
      </w:r>
      <w:r>
        <w:t xml:space="preserve">. Retrieved from disruptafrica.com</w:t>
      </w:r>
    </w:p>
    <w:p>
      <w:pPr>
        <w:pStyle w:val="BodyText"/>
      </w:pPr>
      <w:r>
        <w:t xml:space="preserve">This industry analysis examines the growth of digital commerce in Lagos. It details the integration of local payment gateways like Paystack and Flutterwave and the consumer trust factors influencing online transactions.</w:t>
      </w:r>
    </w:p>
    <w:p>
      <w:pPr>
        <w:pStyle w:val="BodyText"/>
      </w:pPr>
      <w:r>
        <w:t xml:space="preserve">Relevance to Lagos:</w:t>
      </w:r>
      <w:r>
        <w:t xml:space="preserve"> </w:t>
      </w:r>
      <w:r>
        <w:t xml:space="preserve">A</w:t>
      </w:r>
      <w:r>
        <w:t xml:space="preserve"> </w:t>
      </w:r>
      <w:r>
        <w:rPr>
          <w:bCs/>
          <w:b/>
        </w:rPr>
        <w:t xml:space="preserve">Web Designer</w:t>
      </w:r>
      <w:r>
        <w:t xml:space="preserve"> </w:t>
      </w:r>
      <w:r>
        <w:t xml:space="preserve">in</w:t>
      </w:r>
      <w:r>
        <w:t xml:space="preserve"> </w:t>
      </w:r>
      <w:r>
        <w:rPr>
          <w:bCs/>
          <w:b/>
        </w:rPr>
        <w:t xml:space="preserve">Nigeria Lagos</w:t>
      </w:r>
      <w:r>
        <w:t xml:space="preserve"> </w:t>
      </w:r>
      <w:r>
        <w:t xml:space="preserve">must understand the commercial ecosystem. This source informs the design of checkout flows and trust signals. It emphasizes that visual design must align with local payment expectations to reduce cart abandonment in the competitive Lagos market.</w:t>
      </w:r>
    </w:p>
    <w:p>
      <w:pPr>
        <w:pStyle w:val="BodyText"/>
      </w:pPr>
      <w:r>
        <w:t xml:space="preserve">Okeke, C. (2021).</w:t>
      </w:r>
      <w:r>
        <w:t xml:space="preserve"> </w:t>
      </w:r>
      <w:r>
        <w:rPr>
          <w:iCs/>
          <w:i/>
        </w:rPr>
        <w:t xml:space="preserve">African Digital Aesthetics: Moving Beyond Western Templates</w:t>
      </w:r>
      <w:r>
        <w:t xml:space="preserve">. Lagos Design Journal, 4(2), 45-60.</w:t>
      </w:r>
    </w:p>
    <w:p>
      <w:pPr>
        <w:pStyle w:val="BodyText"/>
      </w:pPr>
      <w:r>
        <w:t xml:space="preserve">This academic article critiques the overuse of generic Western design templates in African web projects. It advocates for incorporating local color palettes, typography, and imagery that resonate with African cultural identity.</w:t>
      </w:r>
    </w:p>
    <w:p>
      <w:pPr>
        <w:pStyle w:val="BodyText"/>
      </w:pPr>
      <w:r>
        <w:t xml:space="preserve">Relevance to Lagos:</w:t>
      </w:r>
      <w:r>
        <w:t xml:space="preserve"> </w:t>
      </w:r>
      <w:r>
        <w:t xml:space="preserve">Crucial for branding. A</w:t>
      </w:r>
      <w:r>
        <w:t xml:space="preserve"> </w:t>
      </w:r>
      <w:r>
        <w:rPr>
          <w:bCs/>
          <w:b/>
        </w:rPr>
        <w:t xml:space="preserve">Web Designer</w:t>
      </w:r>
      <w:r>
        <w:t xml:space="preserve"> </w:t>
      </w:r>
      <w:r>
        <w:t xml:space="preserve">in</w:t>
      </w:r>
      <w:r>
        <w:t xml:space="preserve"> </w:t>
      </w:r>
      <w:r>
        <w:rPr>
          <w:bCs/>
          <w:b/>
        </w:rPr>
        <w:t xml:space="preserve">Nigeria Lagos</w:t>
      </w:r>
      <w:r>
        <w:t xml:space="preserve"> </w:t>
      </w:r>
      <w:r>
        <w:t xml:space="preserve">can use this to create authentic digital experiences. It argues that Lagosian users respond better to designs that reflect their vibrant urban culture rather than sterile, imported aesthetics, fostering a stronger emotional connection with the brand.</w:t>
      </w:r>
    </w:p>
    <w:bookmarkEnd w:id="23"/>
    <w:bookmarkStart w:id="24" w:name="professional-development-and-tools"/>
    <w:p>
      <w:pPr>
        <w:pStyle w:val="Heading2"/>
      </w:pPr>
      <w:r>
        <w:t xml:space="preserve">Professional Development and Tools</w:t>
      </w:r>
    </w:p>
    <w:p>
      <w:pPr>
        <w:pStyle w:val="FirstParagraph"/>
      </w:pPr>
      <w:r>
        <w:t xml:space="preserve">Andela. (2023).</w:t>
      </w:r>
      <w:r>
        <w:t xml:space="preserve"> </w:t>
      </w:r>
      <w:r>
        <w:rPr>
          <w:iCs/>
          <w:i/>
        </w:rPr>
        <w:t xml:space="preserve">Engineering Talent Report: Skills in Demand in West Africa</w:t>
      </w:r>
      <w:r>
        <w:t xml:space="preserve">. Andela Insights.</w:t>
      </w:r>
    </w:p>
    <w:p>
      <w:pPr>
        <w:pStyle w:val="BodyText"/>
      </w:pPr>
      <w:r>
        <w:t xml:space="preserve">This report surveys the technical skills most sought after by employers in the region. It highlights the growing demand for designers proficient in both UI/UX principles and front-end development (HTML/CSS/JS).</w:t>
      </w:r>
    </w:p>
    <w:p>
      <w:pPr>
        <w:pStyle w:val="BodyText"/>
      </w:pPr>
      <w:r>
        <w:t xml:space="preserve">Relevance to Lagos:</w:t>
      </w:r>
      <w:r>
        <w:t xml:space="preserve"> </w:t>
      </w:r>
      <w:r>
        <w:t xml:space="preserve">For the</w:t>
      </w:r>
      <w:r>
        <w:t xml:space="preserve"> </w:t>
      </w:r>
      <w:r>
        <w:rPr>
          <w:bCs/>
          <w:b/>
        </w:rPr>
        <w:t xml:space="preserve">Web Designer</w:t>
      </w:r>
      <w:r>
        <w:t xml:space="preserve"> </w:t>
      </w:r>
      <w:r>
        <w:t xml:space="preserve">in</w:t>
      </w:r>
      <w:r>
        <w:t xml:space="preserve"> </w:t>
      </w:r>
      <w:r>
        <w:rPr>
          <w:bCs/>
          <w:b/>
        </w:rPr>
        <w:t xml:space="preserve">Nigeria Lagos</w:t>
      </w:r>
      <w:r>
        <w:t xml:space="preserve">, this serves as a career roadmap. It suggests that pure visual design is less valuable than a hybrid skill set. Understanding the technical implementation of designs is vital for collaborating with developers in Lagos's fast-paced startup hubs like Yaba.</w:t>
      </w:r>
    </w:p>
    <w:p>
      <w:pPr>
        <w:pStyle w:val="BodyText"/>
      </w:pPr>
      <w:r>
        <w:t xml:space="preserve">W3C. (2023).</w:t>
      </w:r>
      <w:r>
        <w:t xml:space="preserve"> </w:t>
      </w:r>
      <w:r>
        <w:rPr>
          <w:iCs/>
          <w:i/>
        </w:rPr>
        <w:t xml:space="preserve">Web Content Accessibility Guidelines (WCAG) 2.2</w:t>
      </w:r>
      <w:r>
        <w:t xml:space="preserve">. Retrieved from w3.org</w:t>
      </w:r>
    </w:p>
    <w:p>
      <w:pPr>
        <w:pStyle w:val="BodyText"/>
      </w:pPr>
      <w:r>
        <w:t xml:space="preserve">The global standard for web accessibility, ensuring websites are usable by people with disabilities. It covers text alternatives, keyboard navigation, and color contrast.</w:t>
      </w:r>
    </w:p>
    <w:p>
      <w:pPr>
        <w:pStyle w:val="BodyText"/>
      </w:pPr>
      <w:r>
        <w:t xml:space="preserve">Relevance to Lagos:</w:t>
      </w:r>
      <w:r>
        <w:t xml:space="preserve"> </w:t>
      </w:r>
      <w:r>
        <w:t xml:space="preserve">As digital inclusion grows in</w:t>
      </w:r>
      <w:r>
        <w:t xml:space="preserve"> </w:t>
      </w:r>
      <w:r>
        <w:rPr>
          <w:bCs/>
          <w:b/>
        </w:rPr>
        <w:t xml:space="preserve">Nigeria Lagos</w:t>
      </w:r>
      <w:r>
        <w:t xml:space="preserve">, accessibility is becoming a legal and ethical requirement. A</w:t>
      </w:r>
      <w:r>
        <w:t xml:space="preserve"> </w:t>
      </w:r>
      <w:r>
        <w:rPr>
          <w:bCs/>
          <w:b/>
        </w:rPr>
        <w:t xml:space="preserve">Web Designer</w:t>
      </w:r>
      <w:r>
        <w:t xml:space="preserve"> </w:t>
      </w:r>
      <w:r>
        <w:t xml:space="preserve">in</w:t>
      </w:r>
      <w:r>
        <w:t xml:space="preserve"> </w:t>
      </w:r>
      <w:r>
        <w:rPr>
          <w:bCs/>
          <w:b/>
        </w:rPr>
        <w:t xml:space="preserve">Nigeria Lagos</w:t>
      </w:r>
      <w:r>
        <w:t xml:space="preserve"> </w:t>
      </w:r>
      <w:r>
        <w:t xml:space="preserve">must apply these guidelines to ensure their work is inclusive, expanding the potential user base and demonstrating professionalism to international clients operating in the region.</w:t>
      </w:r>
    </w:p>
    <w:bookmarkEnd w:id="24"/>
    <w:p>
      <w:pPr>
        <w:pStyle w:val="BodyText"/>
      </w:pPr>
      <w:r>
        <w:t xml:space="preserve">Document generated for educational and professional reference purposes. © 2024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Lagos, Nigeria</dc:title>
  <dc:creator/>
  <dc:language>en</dc:language>
  <cp:keywords/>
  <dcterms:created xsi:type="dcterms:W3CDTF">2026-08-07T19:48:09Z</dcterms:created>
  <dcterms:modified xsi:type="dcterms:W3CDTF">2026-08-07T19:48:09Z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