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3" w:name="X2fdd31f9f387ff1efa0c36a5962a8d8999496c8"/>
    <w:p>
      <w:pPr>
        <w:pStyle w:val="Heading1"/>
      </w:pPr>
      <w:r>
        <w:t xml:space="preserve">Annotated Bibliography: The Role of the Web Designer in Johannesburg, South Africa</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economic and technological context of</w:t>
      </w:r>
      <w:r>
        <w:t xml:space="preserve"> </w:t>
      </w:r>
      <w:r>
        <w:rPr>
          <w:bCs/>
          <w:b/>
        </w:rPr>
        <w:t xml:space="preserve">South Africa Johannesburg</w:t>
      </w:r>
      <w:r>
        <w:t xml:space="preserve">. As the financial hub of the continent, Johannesburg presents unique challenges and opportunities for digital professionals. The selected sources cover local market dynamics, mobile-first design strategies for emerging markets, accessibility standards relevant to South African demographics, and the evolving landscape of digital agencies in the city.</w:t>
      </w:r>
    </w:p>
    <w:bookmarkStart w:id="20" w:name="introduction"/>
    <w:p>
      <w:pPr>
        <w:pStyle w:val="Heading2"/>
      </w:pPr>
      <w:r>
        <w:t xml:space="preserve">Introduction</w:t>
      </w:r>
    </w:p>
    <w:p>
      <w:pPr>
        <w:pStyle w:val="FirstParagraph"/>
      </w:pPr>
      <w:r>
        <w:t xml:space="preserve">The demand for skilled web designers in Johannesburg has surged as local businesses recognize the necessity of a robust digital presence. However, designing for this market requires more than aesthetic proficiency; it demands an understanding of local infrastructure constraints, diverse user behaviors, and economic realities. The following bibliography provides a curated list of academic articles, industry reports, and professional guides that address these specific nuances.</w:t>
      </w:r>
    </w:p>
    <w:bookmarkEnd w:id="20"/>
    <w:bookmarkStart w:id="21" w:name="bibliography"/>
    <w:p>
      <w:pPr>
        <w:pStyle w:val="Heading2"/>
      </w:pPr>
      <w:r>
        <w:t xml:space="preserve">Bibliography</w:t>
      </w:r>
    </w:p>
    <w:p>
      <w:pPr>
        <w:pStyle w:val="FirstParagraph"/>
      </w:pPr>
      <w:r>
        <w:t xml:space="preserve">Association for Progressive Communications (APC). (2023).</w:t>
      </w:r>
      <w:r>
        <w:t xml:space="preserve"> </w:t>
      </w:r>
      <w:r>
        <w:rPr>
          <w:iCs/>
          <w:i/>
        </w:rPr>
        <w:t xml:space="preserve">Internet Connectivity and Digital Inclusion in Southern Africa</w:t>
      </w:r>
      <w:r>
        <w:t xml:space="preserve">. APC Publications.</w:t>
      </w:r>
    </w:p>
    <w:p>
      <w:pPr>
        <w:pStyle w:val="BodyText"/>
      </w:pPr>
      <w:r>
        <w:t xml:space="preserve">This report provides critical data on internet penetration rates and data costs across Southern Africa, with a specific focus on urban centers like Johannesburg. For a web designer operating in this region, understanding the cost of data is paramount. The document argues that high-bandwidth designs are often exclusionary in South Africa. It offers technical recommendations for optimizing site performance on 3G and 4G networks, which remain prevalent. This source is essential for any designer aiming to create inclusive websites that cater to the broad socioeconomic spectrum of Johannesburg residents.</w:t>
      </w:r>
    </w:p>
    <w:p>
      <w:pPr>
        <w:pStyle w:val="BodyText"/>
      </w:pPr>
      <w:r>
        <w:t xml:space="preserve">Moyo, T., &amp; Nkosi, L. (2022).</w:t>
      </w:r>
      <w:r>
        <w:t xml:space="preserve"> </w:t>
      </w:r>
      <w:r>
        <w:rPr>
          <w:iCs/>
          <w:i/>
        </w:rPr>
        <w:t xml:space="preserve">Mobile-First Strategies for Emerging Markets: A Case Study of South African E-Commerce</w:t>
      </w:r>
      <w:r>
        <w:t xml:space="preserve">. Journal of African Digital Economy, 14(2), 45-62.</w:t>
      </w:r>
    </w:p>
    <w:p>
      <w:pPr>
        <w:pStyle w:val="BodyText"/>
      </w:pPr>
      <w:r>
        <w:t xml:space="preserve">This academic article analyzes the shift toward mobile-only internet usage in South Africa. The authors highlight that in Johannesburg, mobile devices are the primary gateway to the internet for over 80% of users. The study critiques traditional desktop-first design methodologies and advocates for a "mobile-first" approach tailored to smaller screens and intermittent connectivity. It provides actionable insights for web designers on how to structure navigation and content hierarchy to maximize user engagement on mobile devices within the South African context.</w:t>
      </w:r>
    </w:p>
    <w:p>
      <w:pPr>
        <w:pStyle w:val="BodyText"/>
      </w:pPr>
      <w:r>
        <w:t xml:space="preserve">The Institute of Professional Web Designers (IPWD). (2023).</w:t>
      </w:r>
      <w:r>
        <w:t xml:space="preserve"> </w:t>
      </w:r>
      <w:r>
        <w:rPr>
          <w:iCs/>
          <w:i/>
        </w:rPr>
        <w:t xml:space="preserve">Code of Conduct and Best Practices for Web Professionals in South Africa</w:t>
      </w:r>
      <w:r>
        <w:t xml:space="preserve">. IPWD.</w:t>
      </w:r>
    </w:p>
    <w:p>
      <w:pPr>
        <w:pStyle w:val="BodyText"/>
      </w:pPr>
      <w:r>
        <w:t xml:space="preserve">As the regulatory body for web professionals in the country, the IPWD publishes this comprehensive guide. It outlines the ethical and technical standards expected of web designers in South Africa. The document covers copyright laws specific to the region, client contract management, and technical accessibility requirements. For a web designer in Johannesburg, adhering to these standards is not only a professional obligation but also a competitive advantage. It serves as a foundational text for understanding the legal and professional framework of the industry locally.</w:t>
      </w:r>
    </w:p>
    <w:p>
      <w:pPr>
        <w:pStyle w:val="BodyText"/>
      </w:pPr>
      <w:r>
        <w:t xml:space="preserve">Stats SA. (2023).</w:t>
      </w:r>
      <w:r>
        <w:t xml:space="preserve"> </w:t>
      </w:r>
      <w:r>
        <w:rPr>
          <w:iCs/>
          <w:i/>
        </w:rPr>
        <w:t xml:space="preserve">Quarterly Household Survey: ICT Usage in Urban Areas</w:t>
      </w:r>
      <w:r>
        <w:t xml:space="preserve">. Statistics South Africa.</w:t>
      </w:r>
    </w:p>
    <w:p>
      <w:pPr>
        <w:pStyle w:val="BodyText"/>
      </w:pPr>
      <w:r>
        <w:t xml:space="preserve">This government publication offers demographic data on internet usage patterns in major South African cities, including Johannesburg. It breaks down usage by age, income level, and education. For a web designer, this data is invaluable for creating user personas. It reveals that while Johannesburg is a tech-savvy city, there is a significant digital divide. Designers must use this information to balance sophisticated design trends with usability for less tech-literate users, ensuring that websites are accessible to a diverse South African audience.</w:t>
      </w:r>
    </w:p>
    <w:p>
      <w:pPr>
        <w:pStyle w:val="BodyText"/>
      </w:pPr>
      <w:r>
        <w:t xml:space="preserve">van der Merwe, J. (2021).</w:t>
      </w:r>
      <w:r>
        <w:t xml:space="preserve"> </w:t>
      </w:r>
      <w:r>
        <w:rPr>
          <w:iCs/>
          <w:i/>
        </w:rPr>
        <w:t xml:space="preserve">Designing for Accessibility in Multilingual Environments: Lessons from South Africa</w:t>
      </w:r>
      <w:r>
        <w:t xml:space="preserve">. South African Journal of Information Management, 23(1), 1-10.</w:t>
      </w:r>
    </w:p>
    <w:p>
      <w:pPr>
        <w:pStyle w:val="BodyText"/>
      </w:pPr>
      <w:r>
        <w:t xml:space="preserve">South Africa has 12 official languages, and Johannesburg is one of the most linguistically diverse cities in the world. This article explores the challenges and solutions for web designers creating content for multilingual audiences. It discusses the technical implementation of language switching, font choices that support various scripts, and cultural sensitivity in visual design. The author argues that true accessibility in South Africa goes beyond disability compliance to include linguistic inclusivity. This is a crucial read for designers aiming to reach a national audience from their Johannesburg base.</w:t>
      </w:r>
    </w:p>
    <w:p>
      <w:pPr>
        <w:pStyle w:val="BodyText"/>
      </w:pPr>
      <w:r>
        <w:t xml:space="preserve">TechCentral. (2023).</w:t>
      </w:r>
      <w:r>
        <w:t xml:space="preserve"> </w:t>
      </w:r>
      <w:r>
        <w:rPr>
          <w:iCs/>
          <w:i/>
        </w:rPr>
        <w:t xml:space="preserve">The Rise of Digital Agencies in Johannesburg: Trends and Technologies</w:t>
      </w:r>
      <w:r>
        <w:t xml:space="preserve">. TechCentral News.</w:t>
      </w:r>
    </w:p>
    <w:p>
      <w:pPr>
        <w:pStyle w:val="BodyText"/>
      </w:pPr>
      <w:r>
        <w:t xml:space="preserve">This industry news analysis examines the current state of the web design and development sector in Johannesburg. It highlights the shift from traditional agencies to specialized boutique firms focusing on UX/UI and conversion rate optimization. The article discusses the impact of remote work on the Johannesburg tech scene and how local designers are competing with global talent. It provides a snapshot of the job market, salary expectations, and the technological stack most in demand by Johannesburg employers, making it highly relevant for career planning.</w:t>
      </w:r>
    </w:p>
    <w:p>
      <w:pPr>
        <w:pStyle w:val="BodyText"/>
      </w:pPr>
      <w:r>
        <w:t xml:space="preserve">Google Developers. (2022).</w:t>
      </w:r>
      <w:r>
        <w:t xml:space="preserve"> </w:t>
      </w:r>
      <w:r>
        <w:rPr>
          <w:iCs/>
          <w:i/>
        </w:rPr>
        <w:t xml:space="preserve">Web Vitals and Performance Optimization for Low-End Devices</w:t>
      </w:r>
      <w:r>
        <w:t xml:space="preserve">. Google Developers Blog.</w:t>
      </w:r>
    </w:p>
    <w:p>
      <w:pPr>
        <w:pStyle w:val="BodyText"/>
      </w:pPr>
      <w:r>
        <w:t xml:space="preserve">While a global resource, this technical guide is particularly relevant for web designers in South Africa due to the prevalence of older, low-end smartphones in the market. The article details how to optimize Core Web Vitals—loading performance, interactivity, and visual stability—on devices with limited processing power and memory. Given that many Johannesburg users rely on affordable Android devices, applying these optimization techniques is essential for ensuring a positive user experience and maintaining search engine rankings in local markets.</w:t>
      </w:r>
    </w:p>
    <w:p>
      <w:pPr>
        <w:pStyle w:val="BodyText"/>
      </w:pPr>
      <w:r>
        <w:t xml:space="preserve">SITA (State Information Technology Agency). (2023).</w:t>
      </w:r>
      <w:r>
        <w:t xml:space="preserve"> </w:t>
      </w:r>
      <w:r>
        <w:rPr>
          <w:iCs/>
          <w:i/>
        </w:rPr>
        <w:t xml:space="preserve">POPIA Compliance Guidelines for Web Designers and Developers</w:t>
      </w:r>
      <w:r>
        <w:t xml:space="preserve">. SITA Publications.</w:t>
      </w:r>
    </w:p>
    <w:p>
      <w:pPr>
        <w:pStyle w:val="BodyText"/>
      </w:pPr>
      <w:r>
        <w:t xml:space="preserve">The Protection of Personal Information Act (POPIA) is South Africa's data privacy law. This guide translates legal requirements into practical steps for web designers. It covers how to design privacy policies, implement cookie consent banners, and secure user data forms in compliance with South African law. For any web designer working with businesses in Johannesburg, understanding POPIA is non-negotiable. This document serves as a practical checklist to ensure that web projects are legally compliant and protect user privacy.</w:t>
      </w:r>
    </w:p>
    <w:bookmarkEnd w:id="21"/>
    <w:bookmarkStart w:id="22" w:name="conclusion"/>
    <w:p>
      <w:pPr>
        <w:pStyle w:val="Heading2"/>
      </w:pPr>
      <w:r>
        <w:t xml:space="preserve">Conclusion</w:t>
      </w:r>
    </w:p>
    <w:p>
      <w:pPr>
        <w:pStyle w:val="FirstParagraph"/>
      </w:pPr>
      <w:r>
        <w:t xml:space="preserve">The profession of a web designer in Johannesburg is dynamic and multifaceted. It requires a blend of creative skill, technical expertise, and a deep understanding of the local South African context. The resources listed in this annotated bibliography provide a comprehensive foundation for navigating this landscape. From optimizing for mobile data constraints to ensuring legal compliance with POPIA and designing for linguistic diversity, these sources equip designers with the knowledge necessary to succeed in one of Africa's most vibrant digital economies.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Johannesburg, South Africa</dc:title>
  <dc:creator/>
  <dc:language>en</dc:language>
  <cp:keywords/>
  <dcterms:created xsi:type="dcterms:W3CDTF">2026-08-08T13:18:39Z</dcterms:created>
  <dcterms:modified xsi:type="dcterms:W3CDTF">2026-08-08T13:18:39Z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