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X5e310305179214ca3ea55d9adf9013752e8f277"/>
    <w:p>
      <w:pPr>
        <w:pStyle w:val="Heading1"/>
      </w:pPr>
      <w:r>
        <w:t xml:space="preserve">Annotated Bibliography: The Role and Evolution of the Web Designer in Seoul, South Korea</w:t>
      </w:r>
    </w:p>
    <w:p>
      <w:pPr>
        <w:pStyle w:val="FirstParagraph"/>
      </w:pPr>
      <w:r>
        <w:t xml:space="preserve">This annotated bibliography explores the multifaceted role of the</w:t>
      </w:r>
      <w:r>
        <w:t xml:space="preserve"> </w:t>
      </w:r>
      <w:r>
        <w:rPr>
          <w:bCs/>
          <w:b/>
        </w:rPr>
        <w:t xml:space="preserve">Web Designer</w:t>
      </w:r>
      <w:r>
        <w:t xml:space="preserve"> </w:t>
      </w:r>
      <w:r>
        <w:t xml:space="preserve">within the unique digital ecosystem of</w:t>
      </w:r>
      <w:r>
        <w:t xml:space="preserve"> </w:t>
      </w:r>
      <w:r>
        <w:rPr>
          <w:bCs/>
          <w:b/>
        </w:rPr>
        <w:t xml:space="preserve">South Korea Seoul</w:t>
      </w:r>
      <w:r>
        <w:t xml:space="preserve">. As the capital city of a nation renowned for its technological advancement and high-speed internet infrastructure, Seoul presents a distinct landscape for digital design. The entries selected below examine the intersection of global design principles, local cultural nuances, mobile-first strategies, and the rapid pace of innovation that defines the web design industry in this metropolis. These sources provide a comprehensive overview for professionals and researchers interested in understanding how web designers in Seoul navigate the demands of a hyper-connected society.</w:t>
      </w:r>
    </w:p>
    <w:bookmarkStart w:id="20" w:name="references"/>
    <w:p>
      <w:pPr>
        <w:pStyle w:val="Heading2"/>
      </w:pPr>
      <w:r>
        <w:t xml:space="preserve">References</w:t>
      </w:r>
    </w:p>
    <w:p>
      <w:pPr>
        <w:pStyle w:val="FirstParagraph"/>
      </w:pPr>
      <w:r>
        <w:t xml:space="preserve">Kim, J., &amp; Park, S. (2022).</w:t>
      </w:r>
      <w:r>
        <w:t xml:space="preserve"> </w:t>
      </w:r>
      <w:r>
        <w:rPr>
          <w:iCs/>
          <w:i/>
        </w:rPr>
        <w:t xml:space="preserve">Mobile-First Design Strategies in Seoul's Digital Economy</w:t>
      </w:r>
      <w:r>
        <w:t xml:space="preserve">. Journal of Korean Digital Culture, 15(3), 45-62.</w:t>
      </w:r>
    </w:p>
    <w:p>
      <w:pPr>
        <w:pStyle w:val="BodyText"/>
      </w:pPr>
      <w:r>
        <w:t xml:space="preserve">This article provides a critical analysis of how the</w:t>
      </w:r>
      <w:r>
        <w:t xml:space="preserve"> </w:t>
      </w:r>
      <w:r>
        <w:rPr>
          <w:bCs/>
          <w:b/>
        </w:rPr>
        <w:t xml:space="preserve">Web Designer</w:t>
      </w:r>
      <w:r>
        <w:t xml:space="preserve"> </w:t>
      </w:r>
      <w:r>
        <w:t xml:space="preserve">in</w:t>
      </w:r>
      <w:r>
        <w:t xml:space="preserve"> </w:t>
      </w:r>
      <w:r>
        <w:rPr>
          <w:bCs/>
          <w:b/>
        </w:rPr>
        <w:t xml:space="preserve">South Korea Seoul</w:t>
      </w:r>
      <w:r>
        <w:t xml:space="preserve"> </w:t>
      </w:r>
      <w:r>
        <w:t xml:space="preserve">must prioritize mobile interfaces above all else. Given that Seoul boasts one of the highest smartphone penetration rates globally, the authors argue that desktop-centric design is obsolete in this market. The study highlights specific case studies of Seoul-based startups that achieved success by adopting "thumb-friendly" navigation and ultra-fast loading times. For any designer working in this region, this source is essential for understanding the non-negotiable requirement of mobile optimization. It also touches upon the integration of local messaging platforms like KakaoTalk into web interfaces, a cultural necessity for user engagement in Seoul.</w:t>
      </w:r>
    </w:p>
    <w:p>
      <w:pPr>
        <w:pStyle w:val="BodyText"/>
      </w:pPr>
      <w:r>
        <w:t xml:space="preserve">Lee, H. (2021).</w:t>
      </w:r>
      <w:r>
        <w:t xml:space="preserve"> </w:t>
      </w:r>
      <w:r>
        <w:rPr>
          <w:iCs/>
          <w:i/>
        </w:rPr>
        <w:t xml:space="preserve">Cultural Semiotics in Korean Web Interfaces: Aesthetic Trends in Seoul</w:t>
      </w:r>
      <w:r>
        <w:t xml:space="preserve">. Seoul National University Press.</w:t>
      </w:r>
    </w:p>
    <w:p>
      <w:pPr>
        <w:pStyle w:val="BodyText"/>
      </w:pPr>
      <w:r>
        <w:t xml:space="preserve">Lee’s monograph delves into the visual language preferred by users in</w:t>
      </w:r>
      <w:r>
        <w:t xml:space="preserve"> </w:t>
      </w:r>
      <w:r>
        <w:rPr>
          <w:bCs/>
          <w:b/>
        </w:rPr>
        <w:t xml:space="preserve">South Korea Seoul</w:t>
      </w:r>
      <w:r>
        <w:t xml:space="preserve">. The book challenges Western minimalism, suggesting that web designers in Seoul often employ information-dense layouts that convey trust and comprehensiveness. The author explains that a cluttered interface is not perceived as chaotic by local users but rather as feature-rich and reliable. This text is invaluable for foreign</w:t>
      </w:r>
      <w:r>
        <w:t xml:space="preserve"> </w:t>
      </w:r>
      <w:r>
        <w:rPr>
          <w:bCs/>
          <w:b/>
        </w:rPr>
        <w:t xml:space="preserve">Web Designer</w:t>
      </w:r>
      <w:r>
        <w:t xml:space="preserve">s entering the Seoul market, as it decodes the cultural expectations regarding color palettes, typography, and the use of emotive imagery. It serves as a bridge between global design trends and local user psychology.</w:t>
      </w:r>
    </w:p>
    <w:p>
      <w:pPr>
        <w:pStyle w:val="BodyText"/>
      </w:pPr>
      <w:r>
        <w:t xml:space="preserve">Choi, M. (2023).</w:t>
      </w:r>
      <w:r>
        <w:t xml:space="preserve"> </w:t>
      </w:r>
      <w:r>
        <w:rPr>
          <w:iCs/>
          <w:i/>
        </w:rPr>
        <w:t xml:space="preserve">The Rise of the Full-Stack Designer in Gangnam Tech Hubs</w:t>
      </w:r>
      <w:r>
        <w:t xml:space="preserve">. TechAsia Review, 8(2), 112-125.</w:t>
      </w:r>
    </w:p>
    <w:p>
      <w:pPr>
        <w:pStyle w:val="BodyText"/>
      </w:pPr>
      <w:r>
        <w:t xml:space="preserve">Focusing on the Gangnam district of</w:t>
      </w:r>
      <w:r>
        <w:t xml:space="preserve"> </w:t>
      </w:r>
      <w:r>
        <w:rPr>
          <w:bCs/>
          <w:b/>
        </w:rPr>
        <w:t xml:space="preserve">South Korea Seoul</w:t>
      </w:r>
      <w:r>
        <w:t xml:space="preserve">, this report examines the shifting skill sets required of the modern</w:t>
      </w:r>
      <w:r>
        <w:t xml:space="preserve"> </w:t>
      </w:r>
      <w:r>
        <w:rPr>
          <w:bCs/>
          <w:b/>
        </w:rPr>
        <w:t xml:space="preserve">Web Designer</w:t>
      </w:r>
      <w:r>
        <w:t xml:space="preserve">. Choi argues that the boundary between design and development is blurring in Seoul’s competitive tech scene. Designers are increasingly expected to understand front-end coding languages such as HTML, CSS, and JavaScript to collaborate effectively with engineering teams. The article provides data on hiring trends in Seoul’s major tech companies, indicating a preference for designers who can prototype interactively. This source is crucial for understanding the professional evolution and career requirements for designers in this specific urban environment.</w:t>
      </w:r>
    </w:p>
    <w:p>
      <w:pPr>
        <w:pStyle w:val="BodyText"/>
      </w:pPr>
      <w:r>
        <w:t xml:space="preserve">Park, Y., &amp; Kim, D. (2020).</w:t>
      </w:r>
      <w:r>
        <w:t xml:space="preserve"> </w:t>
      </w:r>
      <w:r>
        <w:rPr>
          <w:iCs/>
          <w:i/>
        </w:rPr>
        <w:t xml:space="preserve">UX/UI Design and the Korean Beauty Industry: Digital Transformation in Seoul</w:t>
      </w:r>
      <w:r>
        <w:t xml:space="preserve">. International Journal of Fashion Design, 12(4), 89-104.</w:t>
      </w:r>
    </w:p>
    <w:p>
      <w:pPr>
        <w:pStyle w:val="BodyText"/>
      </w:pPr>
      <w:r>
        <w:t xml:space="preserve">This paper explores how the</w:t>
      </w:r>
      <w:r>
        <w:t xml:space="preserve"> </w:t>
      </w:r>
      <w:r>
        <w:rPr>
          <w:bCs/>
          <w:b/>
        </w:rPr>
        <w:t xml:space="preserve">Web Designer</w:t>
      </w:r>
      <w:r>
        <w:t xml:space="preserve"> </w:t>
      </w:r>
      <w:r>
        <w:t xml:space="preserve">plays a pivotal role in the digital transformation of Seoul’s renowned beauty and fashion industries. The authors analyze how e-commerce platforms in</w:t>
      </w:r>
      <w:r>
        <w:t xml:space="preserve"> </w:t>
      </w:r>
      <w:r>
        <w:rPr>
          <w:bCs/>
          <w:b/>
        </w:rPr>
        <w:t xml:space="preserve">South Korea Seoul</w:t>
      </w:r>
      <w:r>
        <w:t xml:space="preserve"> </w:t>
      </w:r>
      <w:r>
        <w:t xml:space="preserve">utilize high-fidelity visuals, augmented reality try-ons, and seamless checkout processes to drive sales. The study highlights the importance of aesthetic precision and speed in maintaining consumer trust. For designers specializing in e-commerce, this article offers practical insights into creating visually stunning yet functional web experiences that align with the high standards of Seoul’s beauty-conscious consumers.</w:t>
      </w:r>
    </w:p>
    <w:p>
      <w:pPr>
        <w:pStyle w:val="BodyText"/>
      </w:pPr>
      <w:r>
        <w:t xml:space="preserve">Song, J. (2022).</w:t>
      </w:r>
      <w:r>
        <w:t xml:space="preserve"> </w:t>
      </w:r>
      <w:r>
        <w:rPr>
          <w:iCs/>
          <w:i/>
        </w:rPr>
        <w:t xml:space="preserve">Accessibility and Inclusivity in Korean Web Design: Current Challenges and Future Directions</w:t>
      </w:r>
      <w:r>
        <w:t xml:space="preserve">. Seoul Accessibility Forum Proceedings.</w:t>
      </w:r>
    </w:p>
    <w:p>
      <w:pPr>
        <w:pStyle w:val="BodyText"/>
      </w:pPr>
      <w:r>
        <w:t xml:space="preserve">Song’s presentation addresses a growing concern in</w:t>
      </w:r>
      <w:r>
        <w:t xml:space="preserve"> </w:t>
      </w:r>
      <w:r>
        <w:rPr>
          <w:bCs/>
          <w:b/>
        </w:rPr>
        <w:t xml:space="preserve">South Korea Seoul</w:t>
      </w:r>
      <w:r>
        <w:t xml:space="preserve">: the need for more accessible web design. While the city is technologically advanced, many websites still lack proper accessibility features for the elderly and visually impaired. The author outlines new government regulations in South Korea that mandate higher accessibility standards for public and commercial websites. This source is vital for the</w:t>
      </w:r>
      <w:r>
        <w:t xml:space="preserve"> </w:t>
      </w:r>
      <w:r>
        <w:rPr>
          <w:bCs/>
          <w:b/>
        </w:rPr>
        <w:t xml:space="preserve">Web Designer</w:t>
      </w:r>
      <w:r>
        <w:t xml:space="preserve"> </w:t>
      </w:r>
      <w:r>
        <w:t xml:space="preserve">operating in Seoul, as it provides a roadmap for compliance and ethical design practices. It emphasizes the social responsibility of designers to create inclusive digital spaces in a rapidly aging society.</w:t>
      </w:r>
    </w:p>
    <w:p>
      <w:pPr>
        <w:pStyle w:val="BodyText"/>
      </w:pPr>
      <w:r>
        <w:t xml:space="preserve">Han, S. (2021).</w:t>
      </w:r>
      <w:r>
        <w:t xml:space="preserve"> </w:t>
      </w:r>
      <w:r>
        <w:rPr>
          <w:iCs/>
          <w:i/>
        </w:rPr>
        <w:t xml:space="preserve">Speed as a Design Element: Optimizing Web Performance for Seoul Users</w:t>
      </w:r>
      <w:r>
        <w:t xml:space="preserve">. Korean Computer Society Journal, 48(5), 201-215.</w:t>
      </w:r>
    </w:p>
    <w:p>
      <w:pPr>
        <w:pStyle w:val="BodyText"/>
      </w:pPr>
      <w:r>
        <w:t xml:space="preserve">In this technical yet design-focused article, Han argues that in</w:t>
      </w:r>
      <w:r>
        <w:t xml:space="preserve"> </w:t>
      </w:r>
      <w:r>
        <w:rPr>
          <w:bCs/>
          <w:b/>
        </w:rPr>
        <w:t xml:space="preserve">South Korea Seoul</w:t>
      </w:r>
      <w:r>
        <w:t xml:space="preserve">, speed is not just a technical metric but a core design element. Users in Seoul are accustomed to near-instantaneous content delivery due to the country’s world-leading broadband infrastructure. The author provides guidelines for</w:t>
      </w:r>
      <w:r>
        <w:t xml:space="preserve"> </w:t>
      </w:r>
      <w:r>
        <w:rPr>
          <w:bCs/>
          <w:b/>
        </w:rPr>
        <w:t xml:space="preserve">Web Designer</w:t>
      </w:r>
      <w:r>
        <w:t xml:space="preserve">s on how to balance rich media content with performance optimization. Techniques such as lazy loading, image compression, and efficient code structuring are discussed in the context of user retention. This source is essential for ensuring that design choices do not compromise the user experience in a market where patience for slow-loading pages is virtually non-existent.</w:t>
      </w:r>
    </w:p>
    <w:p>
      <w:pPr>
        <w:pStyle w:val="BodyText"/>
      </w:pPr>
      <w:r>
        <w:t xml:space="preserve">Lee, K., &amp; Choi, H. (2023).</w:t>
      </w:r>
      <w:r>
        <w:t xml:space="preserve"> </w:t>
      </w:r>
      <w:r>
        <w:rPr>
          <w:iCs/>
          <w:i/>
        </w:rPr>
        <w:t xml:space="preserve">The Impact of Social Commerce on Web Design Trends in Seoul</w:t>
      </w:r>
      <w:r>
        <w:t xml:space="preserve">. Digital Marketing Quarterly, 10(1), 34-49.</w:t>
      </w:r>
    </w:p>
    <w:p>
      <w:pPr>
        <w:pStyle w:val="BodyText"/>
      </w:pPr>
      <w:r>
        <w:t xml:space="preserve">This article examines how the integration of social media and e-commerce is reshaping the work of the</w:t>
      </w:r>
      <w:r>
        <w:t xml:space="preserve"> </w:t>
      </w:r>
      <w:r>
        <w:rPr>
          <w:bCs/>
          <w:b/>
        </w:rPr>
        <w:t xml:space="preserve">Web Designer</w:t>
      </w:r>
      <w:r>
        <w:t xml:space="preserve"> </w:t>
      </w:r>
      <w:r>
        <w:t xml:space="preserve">in</w:t>
      </w:r>
      <w:r>
        <w:t xml:space="preserve"> </w:t>
      </w:r>
      <w:r>
        <w:rPr>
          <w:bCs/>
          <w:b/>
        </w:rPr>
        <w:t xml:space="preserve">South Korea Seoul</w:t>
      </w:r>
      <w:r>
        <w:t xml:space="preserve">. With platforms like Instagram and Naver Shopping dominating the retail landscape, web designers must create seamless bridges between social content and transactional interfaces. The authors discuss the rise of "shoppable" web experiences and the need for intuitive user flows that minimize friction. This source is particularly relevant for designers working in retail and lifestyle sectors, offering insights into how to leverage social proof and community engagement within web design in Seoul.</w:t>
      </w:r>
    </w:p>
    <w:p>
      <w:pPr>
        <w:pStyle w:val="BodyText"/>
      </w:pPr>
      <w:r>
        <w:t xml:space="preserve">Kim, T. (2022).</w:t>
      </w:r>
      <w:r>
        <w:t xml:space="preserve"> </w:t>
      </w:r>
      <w:r>
        <w:rPr>
          <w:iCs/>
          <w:i/>
        </w:rPr>
        <w:t xml:space="preserve">Freelancing and Remote Work: The New Reality for Web Designers in Seoul</w:t>
      </w:r>
      <w:r>
        <w:t xml:space="preserve">. Seoul Creative Economy Report.</w:t>
      </w:r>
    </w:p>
    <w:p>
      <w:pPr>
        <w:pStyle w:val="BodyText"/>
      </w:pPr>
      <w:r>
        <w:t xml:space="preserve">Kim’s report provides a socio-economic perspective on the changing work environment for the</w:t>
      </w:r>
      <w:r>
        <w:t xml:space="preserve"> </w:t>
      </w:r>
      <w:r>
        <w:rPr>
          <w:bCs/>
          <w:b/>
        </w:rPr>
        <w:t xml:space="preserve">Web Designer</w:t>
      </w:r>
      <w:r>
        <w:t xml:space="preserve"> </w:t>
      </w:r>
      <w:r>
        <w:t xml:space="preserve">in</w:t>
      </w:r>
      <w:r>
        <w:t xml:space="preserve"> </w:t>
      </w:r>
      <w:r>
        <w:rPr>
          <w:bCs/>
          <w:b/>
        </w:rPr>
        <w:t xml:space="preserve">South Korea Seoul</w:t>
      </w:r>
      <w:r>
        <w:t xml:space="preserve">. Post-pandemic, there has been a significant shift towards remote work and freelancing, challenging traditional office-centric cultures. The author discusses the opportunities and challenges this presents, including global competition and the need for self-management. This source is useful for understanding the business side of web design in Seoul, offering advice on networking, portfolio development, and navigating the local freelance market. It highlights the resilience and adaptability required to thrive as a designer in this dynamic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Seoul, South Korea</dc:title>
  <dc:creator/>
  <dc:language>en</dc:language>
  <cp:keywords/>
  <dcterms:created xsi:type="dcterms:W3CDTF">2026-08-08T05:01:23Z</dcterms:created>
  <dcterms:modified xsi:type="dcterms:W3CDTF">2026-08-08T05:01:23Z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