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Houston,</w:t>
      </w:r>
      <w:r>
        <w:t xml:space="preserve"> </w:t>
      </w:r>
      <w:r>
        <w:t xml:space="preserve">Texas</w:t>
      </w:r>
    </w:p>
    <w:bookmarkStart w:id="21" w:name="annotated-bibliography"/>
    <w:p>
      <w:pPr>
        <w:pStyle w:val="Heading1"/>
      </w:pPr>
      <w:r>
        <w:t xml:space="preserve">Annotated Bibliography</w:t>
      </w:r>
    </w:p>
    <w:bookmarkStart w:id="20" w:name="Xa5a56d996e55dba33245f7efa12165d33859a87"/>
    <w:p>
      <w:pPr>
        <w:pStyle w:val="Heading2"/>
      </w:pPr>
      <w:r>
        <w:t xml:space="preserve">Professional Web Design Practices and Market Dynamics in Houston, United States</w:t>
      </w:r>
    </w:p>
    <w:p>
      <w:pPr>
        <w:pStyle w:val="FirstParagraph"/>
      </w:pPr>
      <w:r>
        <w:t xml:space="preserve">Prepared for: Web Design Professionals and Digital Agencies</w:t>
      </w:r>
      <w:r>
        <w:br/>
      </w:r>
      <w:r>
        <w:t xml:space="preserve">Location Focus: Houston, Texas, United States</w:t>
      </w:r>
      <w:r>
        <w:br/>
      </w:r>
      <w:r>
        <w:t xml:space="preserve">Date: October 2023</w:t>
      </w:r>
    </w:p>
    <w:bookmarkEnd w:id="20"/>
    <w:bookmarkEnd w:id="21"/>
    <w:p>
      <w:pPr>
        <w:pStyle w:val="BodyText"/>
      </w:pPr>
      <w:r>
        <w:t xml:space="preserve">The following annotated bibliography compiles essential resources regarding the role, responsibilities, and market requirements of a</w:t>
      </w:r>
      <w:r>
        <w:t xml:space="preserve"> </w:t>
      </w:r>
      <w:r>
        <w:rPr>
          <w:bCs/>
          <w:b/>
        </w:rPr>
        <w:t xml:space="preserve">Web Designer</w:t>
      </w:r>
      <w:r>
        <w:t xml:space="preserve"> </w:t>
      </w:r>
      <w:r>
        <w:t xml:space="preserve">within the specific economic and cultural context of</w:t>
      </w:r>
      <w:r>
        <w:t xml:space="preserve"> </w:t>
      </w:r>
      <w:r>
        <w:rPr>
          <w:bCs/>
          <w:b/>
        </w:rPr>
        <w:t xml:space="preserve">Houston, United States</w:t>
      </w:r>
      <w:r>
        <w:t xml:space="preserve">. Houston, as the fourth-most populous city in the nation and a global hub for energy, healthcare, and aerospace, presents unique challenges and opportunities for digital professionals. This collection examines technical standards, user experience (UX) principles, and local market trends that define successful web design in this region.</w:t>
      </w:r>
    </w:p>
    <w:p>
      <w:pPr>
        <w:pStyle w:val="BodyText"/>
      </w:pPr>
      <w:r>
        <w:t xml:space="preserve"> </w:t>
      </w:r>
      <w:r>
        <w:t xml:space="preserve">Nielsen, J., &amp; Loranger, H. (2006).</w:t>
      </w:r>
      <w:r>
        <w:t xml:space="preserve"> </w:t>
      </w:r>
      <w:r>
        <w:rPr>
          <w:iCs/>
          <w:i/>
        </w:rPr>
        <w:t xml:space="preserve">Prioritizing Web Usability</w:t>
      </w:r>
      <w:r>
        <w:t xml:space="preserve">. New Riders.</w:t>
      </w:r>
      <w:r>
        <w:t xml:space="preserve"> </w:t>
      </w:r>
    </w:p>
    <w:p>
      <w:pPr>
        <w:pStyle w:val="BodyText"/>
      </w:pPr>
      <w:r>
        <w:t xml:space="preserve">This foundational text provides a framework for prioritizing usability issues based on their impact on users. For a</w:t>
      </w:r>
      <w:r>
        <w:t xml:space="preserve"> </w:t>
      </w:r>
      <w:r>
        <w:rPr>
          <w:bCs/>
          <w:b/>
        </w:rPr>
        <w:t xml:space="preserve">Web Designer</w:t>
      </w:r>
      <w:r>
        <w:t xml:space="preserve"> </w:t>
      </w:r>
      <w:r>
        <w:t xml:space="preserve">operating in</w:t>
      </w:r>
      <w:r>
        <w:t xml:space="preserve"> </w:t>
      </w:r>
      <w:r>
        <w:rPr>
          <w:bCs/>
          <w:b/>
        </w:rPr>
        <w:t xml:space="preserve">Houston, United States</w:t>
      </w:r>
      <w:r>
        <w:t xml:space="preserve">, this resource is critical for managing projects for large corporate clients, such as those in the energy sector. The book offers actionable strategies for identifying high-priority usability problems, ensuring that design efforts yield maximum return on investment. It is particularly relevant for Houston-based agencies seeking to optimize complex enterprise websites where efficiency and clarity are paramount.</w:t>
      </w:r>
    </w:p>
    <w:p>
      <w:pPr>
        <w:pStyle w:val="BodyText"/>
      </w:pPr>
      <w:r>
        <w:t xml:space="preserve"> </w:t>
      </w:r>
      <w:r>
        <w:t xml:space="preserve">W3C. (2018).</w:t>
      </w:r>
      <w:r>
        <w:t xml:space="preserve"> </w:t>
      </w:r>
      <w:r>
        <w:rPr>
          <w:iCs/>
          <w:i/>
        </w:rPr>
        <w:t xml:space="preserve">Web Content Accessibility Guidelines (WCAG) 2.1</w:t>
      </w:r>
      <w:r>
        <w:t xml:space="preserve">. World Wide Web Consortium.</w:t>
      </w:r>
      <w:r>
        <w:t xml:space="preserve"> </w:t>
      </w:r>
    </w:p>
    <w:p>
      <w:pPr>
        <w:pStyle w:val="BodyText"/>
      </w:pPr>
      <w:r>
        <w:t xml:space="preserve">Compliance with accessibility standards is not merely a best practice but a legal necessity in the</w:t>
      </w:r>
      <w:r>
        <w:t xml:space="preserve"> </w:t>
      </w:r>
      <w:r>
        <w:rPr>
          <w:bCs/>
          <w:b/>
        </w:rPr>
        <w:t xml:space="preserve">United States</w:t>
      </w:r>
      <w:r>
        <w:t xml:space="preserve">. This document outlines the technical criteria for making web content accessible to people with disabilities. For a</w:t>
      </w:r>
      <w:r>
        <w:t xml:space="preserve"> </w:t>
      </w:r>
      <w:r>
        <w:rPr>
          <w:bCs/>
          <w:b/>
        </w:rPr>
        <w:t xml:space="preserve">Web Designer</w:t>
      </w:r>
      <w:r>
        <w:t xml:space="preserve"> </w:t>
      </w:r>
      <w:r>
        <w:t xml:space="preserve">in</w:t>
      </w:r>
      <w:r>
        <w:t xml:space="preserve"> </w:t>
      </w:r>
      <w:r>
        <w:rPr>
          <w:bCs/>
          <w:b/>
        </w:rPr>
        <w:t xml:space="preserve">Houston</w:t>
      </w:r>
      <w:r>
        <w:t xml:space="preserve">, understanding WCAG 2.1 is essential due to the city's diverse population and the high volume of government and healthcare institutions that mandate strict adherence to these guidelines. This resource serves as the definitive technical reference for ensuring inclusive design practices.</w:t>
      </w:r>
    </w:p>
    <w:p>
      <w:pPr>
        <w:pStyle w:val="BodyText"/>
      </w:pPr>
      <w:r>
        <w:t xml:space="preserve"> </w:t>
      </w:r>
      <w:r>
        <w:t xml:space="preserve">Houston Business Journal. (2023).</w:t>
      </w:r>
      <w:r>
        <w:t xml:space="preserve"> </w:t>
      </w:r>
      <w:r>
        <w:rPr>
          <w:iCs/>
          <w:i/>
        </w:rPr>
        <w:t xml:space="preserve">Tech Sector Growth and Digital Transformation in Greater Houston</w:t>
      </w:r>
      <w:r>
        <w:t xml:space="preserve">.</w:t>
      </w:r>
      <w:r>
        <w:t xml:space="preserve"> </w:t>
      </w:r>
    </w:p>
    <w:p>
      <w:pPr>
        <w:pStyle w:val="BodyText"/>
      </w:pPr>
      <w:r>
        <w:t xml:space="preserve">This industry report analyzes the rapid expansion of the technology sector within</w:t>
      </w:r>
      <w:r>
        <w:t xml:space="preserve"> </w:t>
      </w:r>
      <w:r>
        <w:rPr>
          <w:bCs/>
          <w:b/>
        </w:rPr>
        <w:t xml:space="preserve">Houston, United States</w:t>
      </w:r>
      <w:r>
        <w:t xml:space="preserve">. It highlights the increasing demand for digital services across traditional industries like oil and gas, which are undergoing significant digital transformation. For a</w:t>
      </w:r>
      <w:r>
        <w:t xml:space="preserve"> </w:t>
      </w:r>
      <w:r>
        <w:rPr>
          <w:bCs/>
          <w:b/>
        </w:rPr>
        <w:t xml:space="preserve">Web Designer</w:t>
      </w:r>
      <w:r>
        <w:t xml:space="preserve">, this source provides valuable market intelligence, indicating a shift towards data-driven design and integration with IoT platforms. It underscores the need for local designers to possess not only aesthetic skills but also technical proficiency in backend integrations relevant to Houston's industrial base.</w:t>
      </w:r>
    </w:p>
    <w:p>
      <w:pPr>
        <w:pStyle w:val="BodyText"/>
      </w:pPr>
      <w:r>
        <w:t xml:space="preserve"> </w:t>
      </w:r>
      <w:r>
        <w:t xml:space="preserve">Krug, S. (2014).</w:t>
      </w:r>
      <w:r>
        <w:t xml:space="preserve"> </w:t>
      </w:r>
      <w:r>
        <w:rPr>
          <w:iCs/>
          <w:i/>
        </w:rPr>
        <w:t xml:space="preserve">Don't Make Me Think, Revisited: A Common Sense Approach to Web Usability</w:t>
      </w:r>
      <w:r>
        <w:t xml:space="preserve">. New Riders.</w:t>
      </w:r>
      <w:r>
        <w:t xml:space="preserve"> </w:t>
      </w:r>
    </w:p>
    <w:p>
      <w:pPr>
        <w:pStyle w:val="BodyText"/>
      </w:pPr>
      <w:r>
        <w:t xml:space="preserve">Steve Krug's seminal work emphasizes the importance of intuitive navigation and clear information architecture. In the competitive digital landscape of</w:t>
      </w:r>
      <w:r>
        <w:t xml:space="preserve"> </w:t>
      </w:r>
      <w:r>
        <w:rPr>
          <w:bCs/>
          <w:b/>
        </w:rPr>
        <w:t xml:space="preserve">Houston, United States</w:t>
      </w:r>
      <w:r>
        <w:t xml:space="preserve">, where users expect seamless experiences across mobile and desktop devices, this book is indispensable. It guides the</w:t>
      </w:r>
      <w:r>
        <w:t xml:space="preserve"> </w:t>
      </w:r>
      <w:r>
        <w:rPr>
          <w:bCs/>
          <w:b/>
        </w:rPr>
        <w:t xml:space="preserve">Web Designer</w:t>
      </w:r>
      <w:r>
        <w:t xml:space="preserve"> </w:t>
      </w:r>
      <w:r>
        <w:t xml:space="preserve">in creating interfaces that require minimal cognitive effort from the user. This is particularly important for Houston-based e-commerce and service-oriented businesses aiming to reduce bounce rates and improve conversion metrics.</w:t>
      </w:r>
    </w:p>
    <w:p>
      <w:pPr>
        <w:pStyle w:val="BodyText"/>
      </w:pPr>
      <w:r>
        <w:t xml:space="preserve"> </w:t>
      </w:r>
      <w:r>
        <w:t xml:space="preserve">AIGA Houston. (2022).</w:t>
      </w:r>
      <w:r>
        <w:t xml:space="preserve"> </w:t>
      </w:r>
      <w:r>
        <w:rPr>
          <w:iCs/>
          <w:i/>
        </w:rPr>
        <w:t xml:space="preserve">Design Trends and Professional Standards in the Gulf Coast Region</w:t>
      </w:r>
      <w:r>
        <w:t xml:space="preserve">.</w:t>
      </w:r>
      <w:r>
        <w:t xml:space="preserve"> </w:t>
      </w:r>
    </w:p>
    <w:p>
      <w:pPr>
        <w:pStyle w:val="BodyText"/>
      </w:pPr>
      <w:r>
        <w:t xml:space="preserve">Published by the local chapter of the American Institute of Graphic Arts, this publication offers insights into the aesthetic and professional standards prevalent in</w:t>
      </w:r>
      <w:r>
        <w:t xml:space="preserve"> </w:t>
      </w:r>
      <w:r>
        <w:rPr>
          <w:bCs/>
          <w:b/>
        </w:rPr>
        <w:t xml:space="preserve">Houston</w:t>
      </w:r>
      <w:r>
        <w:t xml:space="preserve">. It discusses how regional culture influences design choices, from color palettes to typography. For a</w:t>
      </w:r>
      <w:r>
        <w:t xml:space="preserve"> </w:t>
      </w:r>
      <w:r>
        <w:rPr>
          <w:bCs/>
          <w:b/>
        </w:rPr>
        <w:t xml:space="preserve">Web Designer</w:t>
      </w:r>
      <w:r>
        <w:t xml:space="preserve"> </w:t>
      </w:r>
      <w:r>
        <w:t xml:space="preserve">looking to establish credibility in the</w:t>
      </w:r>
      <w:r>
        <w:t xml:space="preserve"> </w:t>
      </w:r>
      <w:r>
        <w:rPr>
          <w:bCs/>
          <w:b/>
        </w:rPr>
        <w:t xml:space="preserve">United States</w:t>
      </w:r>
      <w:r>
        <w:t xml:space="preserve"> </w:t>
      </w:r>
      <w:r>
        <w:t xml:space="preserve">market, specifically in Texas, this resource helps align creative output with local client expectations and cultural nuances, ensuring that digital branding resonates with the Houston audience.</w:t>
      </w:r>
    </w:p>
    <w:p>
      <w:pPr>
        <w:pStyle w:val="BodyText"/>
      </w:pPr>
      <w:r>
        <w:t xml:space="preserve"> </w:t>
      </w:r>
      <w:r>
        <w:t xml:space="preserve">Google Developers. (2023).</w:t>
      </w:r>
      <w:r>
        <w:t xml:space="preserve"> </w:t>
      </w:r>
      <w:r>
        <w:rPr>
          <w:iCs/>
          <w:i/>
        </w:rPr>
        <w:t xml:space="preserve">Core Web Vitals and Page Experience Signals</w:t>
      </w:r>
      <w:r>
        <w:t xml:space="preserve">.</w:t>
      </w:r>
      <w:r>
        <w:t xml:space="preserve"> </w:t>
      </w:r>
    </w:p>
    <w:p>
      <w:pPr>
        <w:pStyle w:val="BodyText"/>
      </w:pPr>
      <w:r>
        <w:t xml:space="preserve">This technical documentation details the metrics Google uses to measure user experience, including loading performance, interactivity, and visual stability. For a</w:t>
      </w:r>
      <w:r>
        <w:t xml:space="preserve"> </w:t>
      </w:r>
      <w:r>
        <w:rPr>
          <w:bCs/>
          <w:b/>
        </w:rPr>
        <w:t xml:space="preserve">Web Designer</w:t>
      </w:r>
      <w:r>
        <w:t xml:space="preserve"> </w:t>
      </w:r>
      <w:r>
        <w:t xml:space="preserve">in</w:t>
      </w:r>
      <w:r>
        <w:t xml:space="preserve"> </w:t>
      </w:r>
      <w:r>
        <w:rPr>
          <w:bCs/>
          <w:b/>
        </w:rPr>
        <w:t xml:space="preserve">Houston, United States</w:t>
      </w:r>
      <w:r>
        <w:t xml:space="preserve">, optimizing for Core Web Vitals is crucial for search engine visibility. Given the high competition for online presence in major metropolitan areas like Houston, this resource provides the technical benchmarks necessary to ensure that websites perform efficiently, thereby improving SEO rankings and user satisfaction.</w:t>
      </w:r>
    </w:p>
    <w:p>
      <w:pPr>
        <w:pStyle w:val="BodyText"/>
      </w:pPr>
      <w:r>
        <w:t xml:space="preserve"> </w:t>
      </w:r>
      <w:r>
        <w:t xml:space="preserve">Norman, D. A. (2013).</w:t>
      </w:r>
      <w:r>
        <w:t xml:space="preserve"> </w:t>
      </w:r>
      <w:r>
        <w:rPr>
          <w:iCs/>
          <w:i/>
        </w:rPr>
        <w:t xml:space="preserve">The Design of Everyday Things</w:t>
      </w:r>
      <w:r>
        <w:t xml:space="preserve"> </w:t>
      </w:r>
      <w:r>
        <w:t xml:space="preserve">(Revised Edition). Basic Books.</w:t>
      </w:r>
      <w:r>
        <w:t xml:space="preserve"> </w:t>
      </w:r>
    </w:p>
    <w:p>
      <w:pPr>
        <w:pStyle w:val="BodyText"/>
      </w:pPr>
      <w:r>
        <w:t xml:space="preserve">While not exclusively about web design, this book explores the principles of human-centered design. For a</w:t>
      </w:r>
      <w:r>
        <w:t xml:space="preserve"> </w:t>
      </w:r>
      <w:r>
        <w:rPr>
          <w:bCs/>
          <w:b/>
        </w:rPr>
        <w:t xml:space="preserve">Web Designer</w:t>
      </w:r>
      <w:r>
        <w:t xml:space="preserve"> </w:t>
      </w:r>
      <w:r>
        <w:t xml:space="preserve">in</w:t>
      </w:r>
      <w:r>
        <w:t xml:space="preserve"> </w:t>
      </w:r>
      <w:r>
        <w:rPr>
          <w:bCs/>
          <w:b/>
        </w:rPr>
        <w:t xml:space="preserve">Houston</w:t>
      </w:r>
      <w:r>
        <w:t xml:space="preserve">, applying these principles is vital when creating interfaces for complex systems used in healthcare or logistics, key industries in the region. The text teaches designers to focus on the user's mental model, ensuring that digital products are not only functional but also intuitive. This approach is essential for building trust and usability in high-stakes digital environments found in the</w:t>
      </w:r>
      <w:r>
        <w:t xml:space="preserve"> </w:t>
      </w:r>
      <w:r>
        <w:rPr>
          <w:bCs/>
          <w:b/>
        </w:rPr>
        <w:t xml:space="preserve">United States</w:t>
      </w:r>
      <w:r>
        <w:t xml:space="preserve">.</w:t>
      </w:r>
    </w:p>
    <w:p>
      <w:pPr>
        <w:pStyle w:val="BodyText"/>
      </w:pPr>
      <w:r>
        <w:t xml:space="preserve"> </w:t>
      </w:r>
      <w:r>
        <w:t xml:space="preserve">Texas Workforce Commission. (2023).</w:t>
      </w:r>
      <w:r>
        <w:t xml:space="preserve"> </w:t>
      </w:r>
      <w:r>
        <w:rPr>
          <w:iCs/>
          <w:i/>
        </w:rPr>
        <w:t xml:space="preserve">Occupational Outlook: Web Developers and Digital Designers in Texas</w:t>
      </w:r>
      <w:r>
        <w:t xml:space="preserve">.</w:t>
      </w:r>
      <w:r>
        <w:t xml:space="preserve"> </w:t>
      </w:r>
    </w:p>
    <w:p>
      <w:pPr>
        <w:pStyle w:val="BodyText"/>
      </w:pPr>
      <w:r>
        <w:t xml:space="preserve">This government report provides statistical data on employment trends, salary expectations, and skill requirements for web professionals in Texas. For a</w:t>
      </w:r>
      <w:r>
        <w:t xml:space="preserve"> </w:t>
      </w:r>
      <w:r>
        <w:rPr>
          <w:bCs/>
          <w:b/>
        </w:rPr>
        <w:t xml:space="preserve">Web Designer</w:t>
      </w:r>
      <w:r>
        <w:t xml:space="preserve"> </w:t>
      </w:r>
      <w:r>
        <w:t xml:space="preserve">considering career development or hiring in</w:t>
      </w:r>
      <w:r>
        <w:t xml:space="preserve"> </w:t>
      </w:r>
      <w:r>
        <w:rPr>
          <w:bCs/>
          <w:b/>
        </w:rPr>
        <w:t xml:space="preserve">Houston, United States</w:t>
      </w:r>
      <w:r>
        <w:t xml:space="preserve">, this source offers empirical evidence of market demand. It highlights the growing need for hybrid skills combining design with front-end development, reflecting the evolving nature of the profession in one of the nation's fastest-growing tech hubs.</w:t>
      </w:r>
    </w:p>
    <w:p>
      <w:pPr>
        <w:pStyle w:val="BodyText"/>
      </w:pPr>
      <w:r>
        <w:t xml:space="preserve">© 2023 Annotated Bibliography Resource. All rights reserved. | Focus: Web Design in Houston, TX, USA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Houston, Texas</dc:title>
  <dc:creator/>
  <dc:language>en</dc:language>
  <cp:keywords/>
  <dcterms:created xsi:type="dcterms:W3CDTF">2026-08-08T08:02:00Z</dcterms:created>
  <dcterms:modified xsi:type="dcterms:W3CDTF">2026-08-08T08:02:00Z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