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Safety</w:t>
      </w:r>
      <w:r>
        <w:t xml:space="preserve"> </w:t>
      </w:r>
      <w:r>
        <w:t xml:space="preserve">in</w:t>
      </w:r>
      <w:r>
        <w:t xml:space="preserve"> </w:t>
      </w:r>
      <w:r>
        <w:t xml:space="preserve">Kabul,</w:t>
      </w:r>
      <w:r>
        <w:t xml:space="preserve"> </w:t>
      </w:r>
      <w:r>
        <w:t xml:space="preserve">Afghanistan</w:t>
      </w:r>
    </w:p>
    <w:bookmarkStart w:id="24" w:name="X3a7d48c1134698aacb099ebb1d966fdf4dad701"/>
    <w:p>
      <w:pPr>
        <w:pStyle w:val="Heading1"/>
      </w:pPr>
      <w:r>
        <w:t xml:space="preserve">Annotated Bibliography: Welding Practices, Safety, and Infrastructure in Kabul, Afghanistan</w:t>
      </w:r>
    </w:p>
    <w:p>
      <w:pPr>
        <w:pStyle w:val="FirstParagraph"/>
      </w:pPr>
      <w:r>
        <w:rPr>
          <w:bCs/>
          <w:b/>
        </w:rPr>
        <w:t xml:space="preserve">Introduction:</w:t>
      </w:r>
      <w:r>
        <w:t xml:space="preserve"> </w:t>
      </w:r>
      <w:r>
        <w:t xml:space="preserve">The following annotated bibliography compiles essential resources regarding the trade of welding within the specific socio-economic and environmental context of Kabul, Afghanistan. As a critical skill for infrastructure reconstruction, vehicle repair, and industrial development, welding in Kabul faces unique challenges, including resource scarcity, extreme climatic conditions, and evolving safety regulations. This collection of sources provides a comprehensive overview of technical standards, occupational health risks, and the economic role of welders in the Afghan capital.</w:t>
      </w:r>
    </w:p>
    <w:bookmarkStart w:id="20" w:name="technical-standards-and-methodologies"/>
    <w:p>
      <w:pPr>
        <w:pStyle w:val="Heading2"/>
      </w:pPr>
      <w:r>
        <w:t xml:space="preserve">Technical Standards and Methodologies</w:t>
      </w:r>
    </w:p>
    <w:p>
      <w:pPr>
        <w:pStyle w:val="FirstParagraph"/>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This seminal text serves as the global benchmark for structural steel welding. For welders operating in Kabul, particularly those involved in the reconstruction of bridges, commercial buildings, and government infrastructure, this code is indispensable. The document details rigorous requirements for materials, design, and execution of welds. In the context of Afghanistan, where structural integrity is paramount due to seismic activity and heavy usage of infrastructure, adherence to AWS D1.1 standards ensures longevity and safety. The resource provides specific guidelines on electrode selection and joint preparation, which are critical for Afghan welders who often work with imported steel of varying qualities. It is a foundational text for training programs aimed at professionalizing the welding trade in the region.</w:t>
      </w:r>
    </w:p>
    <w:p>
      <w:pPr>
        <w:pStyle w:val="BodyText"/>
      </w:pPr>
      <w:r>
        <w:t xml:space="preserve">International Institute of Welding (IIW). (2018).</w:t>
      </w:r>
      <w:r>
        <w:t xml:space="preserve"> </w:t>
      </w:r>
      <w:r>
        <w:rPr>
          <w:iCs/>
          <w:i/>
        </w:rPr>
        <w:t xml:space="preserve">Welding in Extreme Climates: Guidelines for High Altitude and Temperature Variance</w:t>
      </w:r>
      <w:r>
        <w:t xml:space="preserve">. Paris: IIW Publications.</w:t>
      </w:r>
    </w:p>
    <w:p>
      <w:pPr>
        <w:pStyle w:val="BodyText"/>
      </w:pPr>
      <w:r>
        <w:t xml:space="preserve">This publication addresses the specific environmental challenges faced by welders in high-altitude regions like Kabul, which sits at approximately 1,800 meters above sea level. The text explores how thin air affects arc stability and how extreme temperature fluctuations—ranging from freezing winters to scorching summers—impact metal properties and weld cooling rates. For the Afghan welder, this resource offers practical adjustments to welding parameters to prevent defects such as porosity and cracking. It is particularly relevant for outdoor construction projects in Kabul where weather conditions can change rapidly, requiring adaptable technical strategies to maintain structural soundness.</w:t>
      </w:r>
    </w:p>
    <w:bookmarkEnd w:id="20"/>
    <w:bookmarkStart w:id="21" w:name="occupational-health-and-safety"/>
    <w:p>
      <w:pPr>
        <w:pStyle w:val="Heading2"/>
      </w:pPr>
      <w:r>
        <w:t xml:space="preserve">Occupational Health and Safety</w:t>
      </w:r>
    </w:p>
    <w:p>
      <w:pPr>
        <w:pStyle w:val="FirstParagraph"/>
      </w:pPr>
      <w:r>
        <w:t xml:space="preserve">World Health Organization (WHO). (2019).</w:t>
      </w:r>
      <w:r>
        <w:t xml:space="preserve"> </w:t>
      </w:r>
      <w:r>
        <w:rPr>
          <w:iCs/>
          <w:i/>
        </w:rPr>
        <w:t xml:space="preserve">Occupational Safety and Health in the Construction Sector: A Guide for Developing Nations</w:t>
      </w:r>
      <w:r>
        <w:t xml:space="preserve">. Geneva: WHO Press.</w:t>
      </w:r>
    </w:p>
    <w:p>
      <w:pPr>
        <w:pStyle w:val="BodyText"/>
      </w:pPr>
      <w:r>
        <w:t xml:space="preserve">This guide is crucial for understanding the health risks associated with welding in developing economies, including Afghanistan. It highlights the dangers of fume inhalation, ultraviolet radiation, and electrical hazards, which are prevalent in Kabul’s often unregulated workshops. The document emphasizes the necessity of proper ventilation and personal protective equipment (PPE), resources that may be scarce or expensive in the local market. For policymakers and workshop owners in Kabul, this text provides a framework for implementing cost-effective safety measures to protect welders from long-term respiratory issues and acute injuries, fostering a healthier workforce.</w:t>
      </w:r>
    </w:p>
    <w:p>
      <w:pPr>
        <w:pStyle w:val="BodyText"/>
      </w:pPr>
      <w:r>
        <w:t xml:space="preserve">National Institute for Occupational Safety and Health (NIOSH). (2021).</w:t>
      </w:r>
      <w:r>
        <w:t xml:space="preserve"> </w:t>
      </w:r>
      <w:r>
        <w:rPr>
          <w:iCs/>
          <w:i/>
        </w:rPr>
        <w:t xml:space="preserve">Welding Fume Exposure: Risks and Mitigation Strategies</w:t>
      </w:r>
      <w:r>
        <w:t xml:space="preserve">. Cincinnati, OH: U.S. Department of Health and Human Services.</w:t>
      </w:r>
    </w:p>
    <w:p>
      <w:pPr>
        <w:pStyle w:val="BodyText"/>
      </w:pPr>
      <w:r>
        <w:t xml:space="preserve">NIOSH provides detailed data on the toxicological effects of welding fumes, which is highly relevant to the dense urban environment of Kabul. Many welding operations in the city occur in confined spaces or poorly ventilated areas, exacerbating exposure to hazardous metals like manganese and chromium. This resource outlines specific mitigation strategies, such as local exhaust ventilation and respiratory protection, tailored for environments with limited industrial infrastructure. It serves as a vital reference for health educators in Afghanistan aiming to raise awareness among welders about the invisible dangers of their trade and the importance of preventive health practices.</w:t>
      </w:r>
    </w:p>
    <w:bookmarkEnd w:id="21"/>
    <w:bookmarkStart w:id="22" w:name="economic-and-social-context"/>
    <w:p>
      <w:pPr>
        <w:pStyle w:val="Heading2"/>
      </w:pPr>
      <w:r>
        <w:t xml:space="preserve">Economic and Social Context</w:t>
      </w:r>
    </w:p>
    <w:p>
      <w:pPr>
        <w:pStyle w:val="FirstParagraph"/>
      </w:pPr>
      <w:r>
        <w:t xml:space="preserve">United Nations Development Programme (UNDP). (2022).</w:t>
      </w:r>
      <w:r>
        <w:t xml:space="preserve"> </w:t>
      </w:r>
      <w:r>
        <w:rPr>
          <w:iCs/>
          <w:i/>
        </w:rPr>
        <w:t xml:space="preserve">Vocational Training and Economic Recovery in Afghanistan: The Role of Skilled Trades</w:t>
      </w:r>
      <w:r>
        <w:t xml:space="preserve">. Kabul: UNDP Afghanistan.</w:t>
      </w:r>
    </w:p>
    <w:p>
      <w:pPr>
        <w:pStyle w:val="BodyText"/>
      </w:pPr>
      <w:r>
        <w:t xml:space="preserve">This report analyzes the economic impact of vocational training in Afghanistan, with a specific focus on skilled trades like welding. It highlights how welding skills contribute to local economic resilience in Kabul by enabling vehicle repair, metal fabrication, and infrastructure maintenance. The document discusses the challenges of accessing quality training and the gender disparities in the trade. For stakeholders in Kabul, this resource underscores the importance of investing in welding education as a means of job creation and economic stability, particularly in the face of political and economic volatility.</w:t>
      </w:r>
    </w:p>
    <w:p>
      <w:pPr>
        <w:pStyle w:val="BodyText"/>
      </w:pPr>
      <w:r>
        <w:t xml:space="preserve">Afghan Ministry of Labor, Social Affairs, Martyrs and Disabled. (2020).</w:t>
      </w:r>
      <w:r>
        <w:t xml:space="preserve"> </w:t>
      </w:r>
      <w:r>
        <w:rPr>
          <w:iCs/>
          <w:i/>
        </w:rPr>
        <w:t xml:space="preserve">National Standards for Vocational Education and Training in Metalworking</w:t>
      </w:r>
      <w:r>
        <w:t xml:space="preserve">. Kabul: Government of Afghanistan.</w:t>
      </w:r>
    </w:p>
    <w:p>
      <w:pPr>
        <w:pStyle w:val="BodyText"/>
      </w:pPr>
      <w:r>
        <w:t xml:space="preserve">This official government document outlines the national curriculum and certification standards for welders in Afghanistan. It is essential for understanding the regulatory environment in Kabul and the qualifications required for professional recognition. The text details the competencies expected of welders, including safety protocols, technical skills, and quality control measures. For training institutions and apprentices in Kabul, this resource provides a clear roadmap for achieving professional certification, ensuring that local welders meet national standards and are competitive in the regional labor market.</w:t>
      </w:r>
    </w:p>
    <w:bookmarkEnd w:id="22"/>
    <w:bookmarkStart w:id="23" w:name="material-science-and-resource-management"/>
    <w:p>
      <w:pPr>
        <w:pStyle w:val="Heading2"/>
      </w:pPr>
      <w:r>
        <w:t xml:space="preserve">Material Science and Resource Management</w:t>
      </w:r>
    </w:p>
    <w:p>
      <w:pPr>
        <w:pStyle w:val="FirstParagraph"/>
      </w:pPr>
      <w:r>
        <w:t xml:space="preserve">Callister, W. D., &amp; Rethwisch, D. G. (2018).</w:t>
      </w:r>
      <w:r>
        <w:t xml:space="preserve"> </w:t>
      </w:r>
      <w:r>
        <w:rPr>
          <w:iCs/>
          <w:i/>
        </w:rPr>
        <w:t xml:space="preserve">Materials Science and Engineering: An Introduction</w:t>
      </w:r>
      <w:r>
        <w:t xml:space="preserve"> </w:t>
      </w:r>
      <w:r>
        <w:t xml:space="preserve">(10th ed.). Hoboken, NJ: Wiley.</w:t>
      </w:r>
    </w:p>
    <w:p>
      <w:pPr>
        <w:pStyle w:val="BodyText"/>
      </w:pPr>
      <w:r>
        <w:t xml:space="preserve">While a general textbook, this resource is invaluable for welders in Kabul who must often work with recycled or inconsistent materials due to supply chain disruptions. It provides a deep understanding of metal properties, phase transformations, and heat treatment processes. For Afghan welders, this knowledge is critical for assessing the suitability of available materials for specific applications, ensuring that welds are strong and durable despite material limitations. The text supports the development of problem-solving skills necessary for adapting to the resource-constrained environment of Kabul’s industrial sector.</w:t>
      </w:r>
    </w:p>
    <w:p>
      <w:pPr>
        <w:pStyle w:val="BodyText"/>
      </w:pPr>
      <w:r>
        <w:t xml:space="preserve">International Labour Organization (ILO). (2021).</w:t>
      </w:r>
      <w:r>
        <w:t xml:space="preserve"> </w:t>
      </w:r>
      <w:r>
        <w:rPr>
          <w:iCs/>
          <w:i/>
        </w:rPr>
        <w:t xml:space="preserve">Sustainable Practices in Small-Scale Metal Fabrication</w:t>
      </w:r>
      <w:r>
        <w:t xml:space="preserve">. Geneva: ILO Publications.</w:t>
      </w:r>
    </w:p>
    <w:p>
      <w:pPr>
        <w:pStyle w:val="BodyText"/>
      </w:pPr>
      <w:r>
        <w:t xml:space="preserve">This publication focuses on sustainability and efficiency in small-scale metalworking, which is highly relevant to the numerous small welding shops in Kabul. It offers strategies for reducing waste, conserving energy, and managing hazardous materials responsibly. For welders in Afghanistan, where resources are limited and environmental regulations may be lax, this guide promotes practices that enhance long-term viability and reduce operational costs. It encourages the adoption of sustainable techniques that align with global best practices while remaining feasible within the local economic context.</w:t>
      </w:r>
    </w:p>
    <w:p>
      <w:pPr>
        <w:pStyle w:val="BodyText"/>
      </w:pPr>
      <w:r>
        <w:rPr>
          <w:iCs/>
          <w:i/>
        </w:rPr>
        <w:t xml:space="preserve">This annotated bibliography serves as a foundational resource for welders, educators, policymakers, and researchers interested in the welding trade in Kabul, Afghanistan. It integrates technical, safety, economic, and environmental perspectives to provide a holistic understanding of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Safety in Kabul, Afghanistan</dc:title>
  <dc:creator/>
  <dc:language>en</dc:language>
  <cp:keywords/>
  <dcterms:created xsi:type="dcterms:W3CDTF">2026-08-08T00:58:52Z</dcterms:created>
  <dcterms:modified xsi:type="dcterms:W3CDTF">2026-08-08T00:58:52Z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