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Brisbane,</w:t>
      </w:r>
      <w:r>
        <w:t xml:space="preserve"> </w:t>
      </w:r>
      <w:r>
        <w:t xml:space="preserve">Australia</w:t>
      </w:r>
    </w:p>
    <w:bookmarkStart w:id="24" w:name="X40a1a023851db0e8c050643927d6078f8ccb5f9"/>
    <w:p>
      <w:pPr>
        <w:pStyle w:val="Heading1"/>
      </w:pPr>
      <w:r>
        <w:t xml:space="preserve">Annotated Bibliography: Welding Standards and Practices in Brisbane, Australia</w:t>
      </w:r>
    </w:p>
    <w:p>
      <w:pPr>
        <w:pStyle w:val="FirstParagraph"/>
      </w:pPr>
      <w:r>
        <w:rPr>
          <w:bCs/>
          <w:b/>
        </w:rPr>
        <w:t xml:space="preserve">Introduction:</w:t>
      </w:r>
      <w:r>
        <w:t xml:space="preserve"> </w:t>
      </w:r>
      <w:r>
        <w:t xml:space="preserve">The following annotated bibliography compiles essential resources regarding the profession of the</w:t>
      </w:r>
      <w:r>
        <w:t xml:space="preserve"> </w:t>
      </w:r>
      <w:r>
        <w:rPr>
          <w:bCs/>
          <w:b/>
        </w:rPr>
        <w:t xml:space="preserve">Welder</w:t>
      </w:r>
      <w:r>
        <w:t xml:space="preserve"> </w:t>
      </w:r>
      <w:r>
        <w:t xml:space="preserve">within the specific context of</w:t>
      </w:r>
      <w:r>
        <w:t xml:space="preserve"> </w:t>
      </w:r>
      <w:r>
        <w:rPr>
          <w:bCs/>
          <w:b/>
        </w:rPr>
        <w:t xml:space="preserve">Australia Brisbane</w:t>
      </w:r>
      <w:r>
        <w:t xml:space="preserve">. This document addresses the unique regulatory environment, climatic challenges, and industrial demands of the region. It serves as a foundational reference for understanding the technical, safety, and legal requirements necessary for welding operations in Queensland's capital.</w:t>
      </w:r>
    </w:p>
    <w:bookmarkStart w:id="20" w:name="Xefb3d95cd6f0d4398b1e551ee049e7ee2021fe6"/>
    <w:p>
      <w:pPr>
        <w:pStyle w:val="Heading2"/>
      </w:pPr>
      <w:r>
        <w:t xml:space="preserve">Regulatory Framework and Safety Standards</w:t>
      </w:r>
    </w:p>
    <w:p>
      <w:pPr>
        <w:pStyle w:val="FirstParagraph"/>
      </w:pPr>
      <w:r>
        <w:t xml:space="preserve">Safe Work Australia. (2023).</w:t>
      </w:r>
      <w:r>
        <w:t xml:space="preserve"> </w:t>
      </w:r>
      <w:r>
        <w:rPr>
          <w:iCs/>
          <w:i/>
        </w:rPr>
        <w:t xml:space="preserve">Model Code of Practice: Managing the Work Environment and Facilities</w:t>
      </w:r>
      <w:r>
        <w:t xml:space="preserve">. Canberra: Commonwealth of Australia.</w:t>
      </w:r>
    </w:p>
    <w:p>
      <w:pPr>
        <w:pStyle w:val="BodyText"/>
      </w:pPr>
      <w:r>
        <w:t xml:space="preserve">This document is critical for any</w:t>
      </w:r>
      <w:r>
        <w:t xml:space="preserve"> </w:t>
      </w:r>
      <w:r>
        <w:rPr>
          <w:bCs/>
          <w:b/>
        </w:rPr>
        <w:t xml:space="preserve">Welder</w:t>
      </w:r>
      <w:r>
        <w:t xml:space="preserve"> </w:t>
      </w:r>
      <w:r>
        <w:t xml:space="preserve">operating in</w:t>
      </w:r>
      <w:r>
        <w:t xml:space="preserve"> </w:t>
      </w:r>
      <w:r>
        <w:rPr>
          <w:bCs/>
          <w:b/>
        </w:rPr>
        <w:t xml:space="preserve">Australia Brisbane</w:t>
      </w:r>
      <w:r>
        <w:t xml:space="preserve">, as it outlines the mandatory requirements for ventilation and fume extraction. Given the high prevalence of outdoor structural welding in Brisbane's construction sector, this code provides specific guidance on managing heat stress and airborne contaminants. It is a primary reference for ensuring compliance with the Work Health and Safety (WHS) Act, which is enforced strictly across Queensland. The resource details how to assess risks associated with welding in confined spaces, a common scenario in Brisbane's industrial zones.</w:t>
      </w:r>
    </w:p>
    <w:p>
      <w:pPr>
        <w:pStyle w:val="BodyText"/>
      </w:pPr>
      <w:r>
        <w:t xml:space="preserve">WorkSafe Queensland. (2022).</w:t>
      </w:r>
      <w:r>
        <w:t xml:space="preserve"> </w:t>
      </w:r>
      <w:r>
        <w:rPr>
          <w:iCs/>
          <w:i/>
        </w:rPr>
        <w:t xml:space="preserve">Welding and Cutting: Safety Guidelines for Queensland Workplaces</w:t>
      </w:r>
      <w:r>
        <w:t xml:space="preserve">. Brisbane: State of Queensland.</w:t>
      </w:r>
    </w:p>
    <w:p>
      <w:pPr>
        <w:pStyle w:val="BodyText"/>
      </w:pPr>
      <w:r>
        <w:t xml:space="preserve">Tailored specifically to the jurisdiction of</w:t>
      </w:r>
      <w:r>
        <w:t xml:space="preserve"> </w:t>
      </w:r>
      <w:r>
        <w:rPr>
          <w:bCs/>
          <w:b/>
        </w:rPr>
        <w:t xml:space="preserve">Australia Brisbane</w:t>
      </w:r>
      <w:r>
        <w:t xml:space="preserve">, this guideline is indispensable for local practitioners. It addresses the specific legislative nuances of Queensland, including the requirements for hot work permits and fire prevention. For a</w:t>
      </w:r>
      <w:r>
        <w:t xml:space="preserve"> </w:t>
      </w:r>
      <w:r>
        <w:rPr>
          <w:bCs/>
          <w:b/>
        </w:rPr>
        <w:t xml:space="preserve">Welder</w:t>
      </w:r>
      <w:r>
        <w:t xml:space="preserve"> </w:t>
      </w:r>
      <w:r>
        <w:t xml:space="preserve">in Brisbane, this document clarifies the legal obligations regarding the storage of gas cylinders and the management of flammable materials in high-risk environments. It serves as a practical manual for daily operations, ensuring that safety protocols align with local enforcement standards.</w:t>
      </w:r>
    </w:p>
    <w:bookmarkEnd w:id="20"/>
    <w:bookmarkStart w:id="21" w:name="technical-standards-and-certification"/>
    <w:p>
      <w:pPr>
        <w:pStyle w:val="Heading2"/>
      </w:pPr>
      <w:r>
        <w:t xml:space="preserve">Technical Standards and Certification</w:t>
      </w:r>
    </w:p>
    <w:p>
      <w:pPr>
        <w:pStyle w:val="FirstParagraph"/>
      </w:pPr>
      <w:r>
        <w:t xml:space="preserve">Standards Australia. (2021).</w:t>
      </w:r>
      <w:r>
        <w:t xml:space="preserve"> </w:t>
      </w:r>
      <w:r>
        <w:rPr>
          <w:iCs/>
          <w:i/>
        </w:rPr>
        <w:t xml:space="preserve">AS/NZS 1554.1:2021 Welding of Steel Structures – Structural Steel</w:t>
      </w:r>
      <w:r>
        <w:t xml:space="preserve">. Sydney: Standards Australia International.</w:t>
      </w:r>
    </w:p>
    <w:p>
      <w:pPr>
        <w:pStyle w:val="BodyText"/>
      </w:pPr>
      <w:r>
        <w:t xml:space="preserve">This standard is the cornerstone of structural welding in</w:t>
      </w:r>
      <w:r>
        <w:t xml:space="preserve"> </w:t>
      </w:r>
      <w:r>
        <w:rPr>
          <w:bCs/>
          <w:b/>
        </w:rPr>
        <w:t xml:space="preserve">Australia Brisbane</w:t>
      </w:r>
      <w:r>
        <w:t xml:space="preserve">. As Brisbane experiences significant infrastructure development, adherence to AS/NZS 1554.1 is non-negotiable for any</w:t>
      </w:r>
      <w:r>
        <w:t xml:space="preserve"> </w:t>
      </w:r>
      <w:r>
        <w:rPr>
          <w:bCs/>
          <w:b/>
        </w:rPr>
        <w:t xml:space="preserve">Welder</w:t>
      </w:r>
      <w:r>
        <w:t xml:space="preserve"> </w:t>
      </w:r>
      <w:r>
        <w:t xml:space="preserve">involved in building construction or bridge work. The document specifies the materials, procedures, and inspection criteria required to ensure structural integrity. It is particularly relevant in Brisbane due to the region's seismic considerations and the need for durable steel structures that can withstand the local environmental conditions.</w:t>
      </w:r>
    </w:p>
    <w:p>
      <w:pPr>
        <w:pStyle w:val="BodyText"/>
      </w:pPr>
      <w:r>
        <w:t xml:space="preserve">Australian Welding Bureau. (2023).</w:t>
      </w:r>
      <w:r>
        <w:t xml:space="preserve"> </w:t>
      </w:r>
      <w:r>
        <w:rPr>
          <w:iCs/>
          <w:i/>
        </w:rPr>
        <w:t xml:space="preserve">AWB Certification Scheme: Guidelines for Welder Qualification</w:t>
      </w:r>
      <w:r>
        <w:t xml:space="preserve">. Sydney: Australian Welding Bureau.</w:t>
      </w:r>
    </w:p>
    <w:p>
      <w:pPr>
        <w:pStyle w:val="BodyText"/>
      </w:pPr>
      <w:r>
        <w:t xml:space="preserve">For a</w:t>
      </w:r>
      <w:r>
        <w:t xml:space="preserve"> </w:t>
      </w:r>
      <w:r>
        <w:rPr>
          <w:bCs/>
          <w:b/>
        </w:rPr>
        <w:t xml:space="preserve">Welder</w:t>
      </w:r>
      <w:r>
        <w:t xml:space="preserve"> </w:t>
      </w:r>
      <w:r>
        <w:t xml:space="preserve">seeking employment in</w:t>
      </w:r>
      <w:r>
        <w:t xml:space="preserve"> </w:t>
      </w:r>
      <w:r>
        <w:rPr>
          <w:bCs/>
          <w:b/>
        </w:rPr>
        <w:t xml:space="preserve">Australia Brisbane</w:t>
      </w:r>
      <w:r>
        <w:t xml:space="preserve">, this resource outlines the certification pathways recognized by major employers and government bodies. It details the testing procedures for various welding processes, including MIG, TIG, and Stick welding. The document is essential for understanding how to maintain currency in skills, which is a legal requirement under Australian safety regulations. It provides a clear roadmap for professional development within the Australian welding industry.</w:t>
      </w:r>
    </w:p>
    <w:bookmarkEnd w:id="21"/>
    <w:bookmarkStart w:id="22" w:name="X68adc23187acefa56688765504b87232aab39e7"/>
    <w:p>
      <w:pPr>
        <w:pStyle w:val="Heading2"/>
      </w:pPr>
      <w:r>
        <w:t xml:space="preserve">Environmental and Climatic Considerations</w:t>
      </w:r>
    </w:p>
    <w:p>
      <w:pPr>
        <w:pStyle w:val="FirstParagraph"/>
      </w:pPr>
      <w:r>
        <w:t xml:space="preserve">Queensland Government. (2022).</w:t>
      </w:r>
      <w:r>
        <w:t xml:space="preserve"> </w:t>
      </w:r>
      <w:r>
        <w:rPr>
          <w:iCs/>
          <w:i/>
        </w:rPr>
        <w:t xml:space="preserve">Managing Heat Stress in Outdoor Workplaces</w:t>
      </w:r>
      <w:r>
        <w:t xml:space="preserve">. Brisbane: Department of Energy and Public Works.</w:t>
      </w:r>
    </w:p>
    <w:p>
      <w:pPr>
        <w:pStyle w:val="BodyText"/>
      </w:pPr>
      <w:r>
        <w:t xml:space="preserve">Welding in</w:t>
      </w:r>
      <w:r>
        <w:t xml:space="preserve"> </w:t>
      </w:r>
      <w:r>
        <w:rPr>
          <w:bCs/>
          <w:b/>
        </w:rPr>
        <w:t xml:space="preserve">Australia Brisbane</w:t>
      </w:r>
      <w:r>
        <w:t xml:space="preserve"> </w:t>
      </w:r>
      <w:r>
        <w:t xml:space="preserve">presents unique challenges due to the subtropical climate, characterized by high humidity and intense summer heat. This document provides evidence-based strategies for managing heat stress, which is a significant occupational hazard for</w:t>
      </w:r>
      <w:r>
        <w:t xml:space="preserve"> </w:t>
      </w:r>
      <w:r>
        <w:rPr>
          <w:bCs/>
          <w:b/>
        </w:rPr>
        <w:t xml:space="preserve">Welders</w:t>
      </w:r>
      <w:r>
        <w:t xml:space="preserve"> </w:t>
      </w:r>
      <w:r>
        <w:t xml:space="preserve">wearing protective gear. It offers practical advice on scheduling work, hydration, and rest breaks. This resource is vital for employers and workers alike to prevent heat-related illnesses and maintain productivity during Brisbane's hot seasons.</w:t>
      </w:r>
    </w:p>
    <w:p>
      <w:pPr>
        <w:pStyle w:val="BodyText"/>
      </w:pPr>
      <w:r>
        <w:t xml:space="preserve">Bureau of Meteorology. (2023).</w:t>
      </w:r>
      <w:r>
        <w:t xml:space="preserve"> </w:t>
      </w:r>
      <w:r>
        <w:rPr>
          <w:iCs/>
          <w:i/>
        </w:rPr>
        <w:t xml:space="preserve">Climate Data: Brisbane Region – Historical and Projected Trends</w:t>
      </w:r>
      <w:r>
        <w:t xml:space="preserve">. Melbourne: Bureau of Meteorology.</w:t>
      </w:r>
    </w:p>
    <w:p>
      <w:pPr>
        <w:pStyle w:val="BodyText"/>
      </w:pPr>
      <w:r>
        <w:t xml:space="preserve">While not a welding manual per se, this data is crucial for planning welding operations in</w:t>
      </w:r>
      <w:r>
        <w:t xml:space="preserve"> </w:t>
      </w:r>
      <w:r>
        <w:rPr>
          <w:bCs/>
          <w:b/>
        </w:rPr>
        <w:t xml:space="preserve">Australia Brisbane</w:t>
      </w:r>
      <w:r>
        <w:t xml:space="preserve">. High humidity can adversely affect the quality of welds, particularly in processes like flux-cored arc welding. By referencing this document, a</w:t>
      </w:r>
      <w:r>
        <w:t xml:space="preserve"> </w:t>
      </w:r>
      <w:r>
        <w:rPr>
          <w:bCs/>
          <w:b/>
        </w:rPr>
        <w:t xml:space="preserve">Welder</w:t>
      </w:r>
      <w:r>
        <w:t xml:space="preserve"> </w:t>
      </w:r>
      <w:r>
        <w:t xml:space="preserve">can anticipate weather conditions that may compromise weld integrity or safety. It supports informed decision-making regarding when to perform critical welding tasks and how to mitigate environmental risks.</w:t>
      </w:r>
    </w:p>
    <w:bookmarkEnd w:id="22"/>
    <w:bookmarkStart w:id="23" w:name="industry-trends-and-local-context"/>
    <w:p>
      <w:pPr>
        <w:pStyle w:val="Heading2"/>
      </w:pPr>
      <w:r>
        <w:t xml:space="preserve">Industry Trends and Local Context</w:t>
      </w:r>
    </w:p>
    <w:p>
      <w:pPr>
        <w:pStyle w:val="FirstParagraph"/>
      </w:pPr>
      <w:r>
        <w:t xml:space="preserve">Australian Industry Group. (2023).</w:t>
      </w:r>
      <w:r>
        <w:t xml:space="preserve"> </w:t>
      </w:r>
      <w:r>
        <w:rPr>
          <w:iCs/>
          <w:i/>
        </w:rPr>
        <w:t xml:space="preserve">Skills Outlook: Manufacturing and Construction in Queensland</w:t>
      </w:r>
      <w:r>
        <w:t xml:space="preserve">. Canberra: Australian Industry Group.</w:t>
      </w:r>
    </w:p>
    <w:p>
      <w:pPr>
        <w:pStyle w:val="BodyText"/>
      </w:pPr>
      <w:r>
        <w:t xml:space="preserve">This report highlights the growing demand for skilled</w:t>
      </w:r>
      <w:r>
        <w:t xml:space="preserve"> </w:t>
      </w:r>
      <w:r>
        <w:rPr>
          <w:bCs/>
          <w:b/>
        </w:rPr>
        <w:t xml:space="preserve">Welders</w:t>
      </w:r>
      <w:r>
        <w:t xml:space="preserve"> </w:t>
      </w:r>
      <w:r>
        <w:t xml:space="preserve">in</w:t>
      </w:r>
      <w:r>
        <w:t xml:space="preserve"> </w:t>
      </w:r>
      <w:r>
        <w:rPr>
          <w:bCs/>
          <w:b/>
        </w:rPr>
        <w:t xml:space="preserve">Australia Brisbane</w:t>
      </w:r>
      <w:r>
        <w:t xml:space="preserve">, driven by infrastructure projects and mining support industries. It provides insights into the economic factors influencing the welding profession in the region. For professionals and students, this document offers a perspective on career opportunities and the importance of upskilling to meet industry needs. It underscores the strategic importance of welding in Brisbane's economic landscape.</w:t>
      </w:r>
    </w:p>
    <w:p>
      <w:pPr>
        <w:pStyle w:val="BodyText"/>
      </w:pPr>
      <w:r>
        <w:t xml:space="preserve">TAFE Queensland. (2023).</w:t>
      </w:r>
      <w:r>
        <w:t xml:space="preserve"> </w:t>
      </w:r>
      <w:r>
        <w:rPr>
          <w:iCs/>
          <w:i/>
        </w:rPr>
        <w:t xml:space="preserve">Course Guide: Certificate III in Engineering – Welding Technology</w:t>
      </w:r>
      <w:r>
        <w:t xml:space="preserve">. Brisbane: TAFE Queensland.</w:t>
      </w:r>
    </w:p>
    <w:p>
      <w:pPr>
        <w:pStyle w:val="BodyText"/>
      </w:pPr>
      <w:r>
        <w:t xml:space="preserve">This educational resource outlines the curriculum for formal welding training in</w:t>
      </w:r>
      <w:r>
        <w:t xml:space="preserve"> </w:t>
      </w:r>
      <w:r>
        <w:rPr>
          <w:bCs/>
          <w:b/>
        </w:rPr>
        <w:t xml:space="preserve">Australia Brisbane</w:t>
      </w:r>
      <w:r>
        <w:t xml:space="preserve">. It reflects the practical and theoretical knowledge required to become a competent</w:t>
      </w:r>
      <w:r>
        <w:t xml:space="preserve"> </w:t>
      </w:r>
      <w:r>
        <w:rPr>
          <w:bCs/>
          <w:b/>
        </w:rPr>
        <w:t xml:space="preserve">Welder</w:t>
      </w:r>
      <w:r>
        <w:t xml:space="preserve"> </w:t>
      </w:r>
      <w:r>
        <w:t xml:space="preserve">in the region. The guide covers essential topics such as blueprint reading, metallurgy, and safety practices specific to Australian standards. It is a valuable reference for understanding the foundational skills expected of welders in Brisbane's competitive job market.</w:t>
      </w:r>
    </w:p>
    <w:p>
      <w:pPr>
        <w:pStyle w:val="BodyText"/>
      </w:pPr>
      <w:r>
        <w:rPr>
          <w:iCs/>
          <w:i/>
        </w:rPr>
        <w:t xml:space="preserve">Note: This annotated bibliography is intended for informational purposes and should be used in conjunction with current legal advice and industry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Brisbane, Australia</dc:title>
  <dc:creator/>
  <dc:language>en</dc:language>
  <cp:keywords/>
  <dcterms:created xsi:type="dcterms:W3CDTF">2026-08-08T09:51:23Z</dcterms:created>
  <dcterms:modified xsi:type="dcterms:W3CDTF">2026-08-08T09:51:23Z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