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Sydney,</w:t>
      </w:r>
      <w:r>
        <w:t xml:space="preserve"> </w:t>
      </w:r>
      <w:r>
        <w:t xml:space="preserve">Australia</w:t>
      </w:r>
    </w:p>
    <w:bookmarkStart w:id="23" w:name="X839583b1ed0afc9aeb823b83191e26ebb0ce2f4"/>
    <w:p>
      <w:pPr>
        <w:pStyle w:val="Heading1"/>
      </w:pPr>
      <w:r>
        <w:t xml:space="preserve">Annotated Bibliography: Welding Standards and Practices in Sydney, Australia</w:t>
      </w:r>
    </w:p>
    <w:p>
      <w:pPr>
        <w:pStyle w:val="FirstParagraph"/>
      </w:pPr>
      <w:r>
        <w:t xml:space="preserve">This annotated bibliography compiles essential resources regarding the profession of the welder within the specific context of Sydney, Australia. It covers regulatory frameworks, technical standards, safety protocols, and industry-specific requirements relevant to the New South Wales (NSW) jurisdiction.</w:t>
      </w:r>
    </w:p>
    <w:bookmarkStart w:id="20" w:name="X29a2f0a87216c6dd7f8237be2be51c4dd280076"/>
    <w:p>
      <w:pPr>
        <w:pStyle w:val="Heading2"/>
      </w:pPr>
      <w:r>
        <w:t xml:space="preserve">Regulatory Frameworks and Safety Standards</w:t>
      </w:r>
    </w:p>
    <w:p>
      <w:pPr>
        <w:pStyle w:val="FirstParagraph"/>
      </w:pPr>
      <w:r>
        <w:t xml:space="preserve">Safe Work Australia. (2011). Model Work Health and Safety Regulations. Canberra: Commonwealth of Australia.</w:t>
      </w:r>
    </w:p>
    <w:p>
      <w:pPr>
        <w:pStyle w:val="BodyText"/>
      </w:pPr>
      <w:r>
        <w:t xml:space="preserve">This document serves as the foundational legal text for workplace safety across Australia, including Sydney. For the welder, this resource is critical as it outlines the specific duties regarding hazardous substances, confined spaces, and plant safety. It details the requirements for risk assessments that must be conducted before welding operations commence in Sydney's industrial zones. The regulations mandate that employers provide appropriate Personal Protective Equipment (PPE) and ensure that welders are trained to handle fumes and radiation hazards effectively.</w:t>
      </w:r>
    </w:p>
    <w:p>
      <w:pPr>
        <w:pStyle w:val="BodyText"/>
      </w:pPr>
      <w:r>
        <w:t xml:space="preserve">Work Health and Safety Act 2011 (NSW). Parliament of New South Wales.</w:t>
      </w:r>
    </w:p>
    <w:p>
      <w:pPr>
        <w:pStyle w:val="BodyText"/>
      </w:pPr>
      <w:r>
        <w:t xml:space="preserve">As the primary legislation governing workplace health and safety in New South Wales, this Act is indispensable for any welder operating in Sydney. It establishes the primary duty of care for persons conducting businesses or undertakings (PCBUs). For welders, this means understanding their rights to a safe work environment and their responsibilities to follow safe work procedures. The Act specifically addresses high-risk work licensing, which is mandatory for certain welding activities involving pressure equipment or structural steel in Sydney's construction sector.</w:t>
      </w:r>
    </w:p>
    <w:bookmarkEnd w:id="20"/>
    <w:bookmarkStart w:id="21" w:name="technical-standards-and-certification"/>
    <w:p>
      <w:pPr>
        <w:pStyle w:val="Heading2"/>
      </w:pPr>
      <w:r>
        <w:t xml:space="preserve">Technical Standards and Certification</w:t>
      </w:r>
    </w:p>
    <w:p>
      <w:pPr>
        <w:pStyle w:val="FirstParagraph"/>
      </w:pPr>
      <w:r>
        <w:t xml:space="preserve">Standards Australia. (2018). AS/NZS 1554.1:2018 Welding of Steel Structures. Sydney: Standards Australia International.</w:t>
      </w:r>
    </w:p>
    <w:p>
      <w:pPr>
        <w:pStyle w:val="BodyText"/>
      </w:pPr>
      <w:r>
        <w:t xml:space="preserve">This standard is arguably the most important technical document for structural welders in Sydney. It specifies the requirements for the welding of steel structures, including materials, design, fabrication, and inspection. Given Sydney's extensive infrastructure projects and high-rise construction, adherence to AS/NZS 1554.1 is non-negotiable. It defines the qualification requirements for welders, ensuring that individuals possess the necessary skills to produce joints that meet structural integrity requirements. It also outlines the testing methods used to verify weld quality.</w:t>
      </w:r>
    </w:p>
    <w:p>
      <w:pPr>
        <w:pStyle w:val="BodyText"/>
      </w:pPr>
      <w:r>
        <w:t xml:space="preserve">Standards Australia. (2016). AS/NZS 4754:2016 Welding and allied processes — Qualification of welding procedures and welders. Sydney: Standards Australia International.</w:t>
      </w:r>
    </w:p>
    <w:p>
      <w:pPr>
        <w:pStyle w:val="BodyText"/>
      </w:pPr>
      <w:r>
        <w:t xml:space="preserve">This standard provides the framework for qualifying welding procedures and welders in Australia. For a welder in Sydney, this document is essential for understanding the certification process required to work on major projects. It details the testing procedures that welders must undergo to demonstrate their competence in various welding positions and materials. Compliance with AS/NZS 4754 is often a prerequisite for employment in Sydney's engineering and manufacturing sectors, ensuring a standardized level of skill across the industry.</w:t>
      </w:r>
    </w:p>
    <w:p>
      <w:pPr>
        <w:pStyle w:val="BodyText"/>
      </w:pPr>
      <w:r>
        <w:t xml:space="preserve">Australian Welding Society. (2020). AWS Code of Practice for Welding in the Construction Industry. Sydney: Australian Welding Society.</w:t>
      </w:r>
    </w:p>
    <w:p>
      <w:pPr>
        <w:pStyle w:val="BodyText"/>
      </w:pPr>
      <w:r>
        <w:t xml:space="preserve">Published by the leading professional body for welders in Australia, this code of practice offers practical guidance on best practices for welding in construction. It is particularly relevant for welders working on Sydney's diverse construction sites, from residential buildings to large-scale infrastructure. The document covers topics such as site preparation, environmental considerations, and quality control. It also provides insights into the ethical responsibilities of welders and the importance of continuous professional development in the Australian context.</w:t>
      </w:r>
    </w:p>
    <w:bookmarkEnd w:id="21"/>
    <w:bookmarkStart w:id="22" w:name="Xe08b35a9523f1494f0300651c1c307758cfad11"/>
    <w:p>
      <w:pPr>
        <w:pStyle w:val="Heading2"/>
      </w:pPr>
      <w:r>
        <w:t xml:space="preserve">Industry-Specific Guidelines and Environmental Considerations</w:t>
      </w:r>
    </w:p>
    <w:p>
      <w:pPr>
        <w:pStyle w:val="FirstParagraph"/>
      </w:pPr>
      <w:r>
        <w:t xml:space="preserve">Environment Protection Authority NSW. (2019). Guidelines for Managing Air Pollution from Welding and Cutting Operations. Sydney: EPA NSW.</w:t>
      </w:r>
    </w:p>
    <w:p>
      <w:pPr>
        <w:pStyle w:val="BodyText"/>
      </w:pPr>
      <w:r>
        <w:t xml:space="preserve">This guideline is crucial for welders in Sydney due to the city's strict environmental regulations. It outlines the measures that must be taken to minimize air pollution from welding fumes, which can contain harmful substances such as manganese and hexavalent chromium. The document provides recommendations for ventilation systems, fume extraction equipment, and work practices that reduce emissions. Compliance with these guidelines is essential for welders working in urban areas of Sydney to avoid penalties and ensure the health of workers and the community.</w:t>
      </w:r>
    </w:p>
    <w:p>
      <w:pPr>
        <w:pStyle w:val="BodyText"/>
      </w:pPr>
      <w:r>
        <w:t xml:space="preserve">Maritime Safety Division. (2021). Marine Welding Standards and Practices. Sydney: NSW Maritime.</w:t>
      </w:r>
    </w:p>
    <w:p>
      <w:pPr>
        <w:pStyle w:val="BodyText"/>
      </w:pPr>
      <w:r>
        <w:t xml:space="preserve">Given Sydney's status as a major port city, this resource is vital for welders working in the marine industry. It details the specific standards and practices required for welding on ships, offshore structures, and marine equipment. The document addresses the unique challenges of welding in marine environments, such as corrosion resistance and structural integrity under dynamic loads. It also covers the certification requirements for welders working on vessels registered in New South Wales, ensuring that they meet both national and international maritime standards.</w:t>
      </w:r>
    </w:p>
    <w:p>
      <w:pPr>
        <w:pStyle w:val="BodyText"/>
      </w:pPr>
      <w:r>
        <w:t xml:space="preserve">Fair Work Ombudsman. (2022). Construction, Forestry, Mining and Energy Union (CFMEU) Award 2020. Canberra: Fair Work Ombudsman.</w:t>
      </w:r>
    </w:p>
    <w:p>
      <w:pPr>
        <w:pStyle w:val="BodyText"/>
      </w:pPr>
      <w:r>
        <w:t xml:space="preserve">This award sets out the minimum employment conditions for welders in the construction and manufacturing industries in Australia, including Sydney. It covers wages, hours of work, leave entitlements, and other conditions of employment. For welders, understanding this award is essential to ensure they are receiving fair compensation and working within legal boundaries. It also outlines the dispute resolution processes available to workers, providing a framework for addressing workplace issues in the Sydney welding industry.</w:t>
      </w:r>
    </w:p>
    <w:p>
      <w:pPr>
        <w:pStyle w:val="BodyText"/>
      </w:pPr>
      <w:r>
        <w:t xml:space="preserve">TAFE NSW. (2023). Certificate III in Engineering - Welding Technology (MEM30122). Sydney: TAFE NSW.</w:t>
      </w:r>
    </w:p>
    <w:p>
      <w:pPr>
        <w:pStyle w:val="BodyText"/>
      </w:pPr>
      <w:r>
        <w:t xml:space="preserve">This educational resource outlines the curriculum and competency standards for welding training in New South Wales. It is a key reference for aspiring welders in Sydney who wish to enter the profession through formal education. The document details the practical and theoretical skills required, including safety procedures, welding techniques, and quality control. It also provides information on the assessment methods used to evaluate student competence, ensuring that graduates are well-prepared for the demands of the Sydney welding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Sydney, Australia</dc:title>
  <dc:creator/>
  <dc:language>en</dc:language>
  <cp:keywords/>
  <dcterms:created xsi:type="dcterms:W3CDTF">2026-08-07T22:38:42Z</dcterms:created>
  <dcterms:modified xsi:type="dcterms:W3CDTF">2026-08-07T22:38:42Z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