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Munich,</w:t>
      </w:r>
      <w:r>
        <w:t xml:space="preserve"> </w:t>
      </w:r>
      <w:r>
        <w:t xml:space="preserve">Germany</w:t>
      </w:r>
    </w:p>
    <w:bookmarkStart w:id="24" w:name="X5dab7b2475c72bdbef0e1cdbac436e7db6b9159"/>
    <w:p>
      <w:pPr>
        <w:pStyle w:val="Heading1"/>
      </w:pPr>
      <w:r>
        <w:t xml:space="preserve">Annotated Bibliography: Welding Standards and Practices in Munich, Germany</w:t>
      </w:r>
    </w:p>
    <w:p>
      <w:pPr>
        <w:pStyle w:val="FirstParagraph"/>
      </w:pPr>
      <w:r>
        <w:t xml:space="preserve">This annotated bibliography compiles essential resources regarding the profession of the</w:t>
      </w:r>
      <w:r>
        <w:t xml:space="preserve"> </w:t>
      </w:r>
      <w:r>
        <w:rPr>
          <w:bCs/>
          <w:b/>
        </w:rPr>
        <w:t xml:space="preserve">Welder</w:t>
      </w:r>
      <w:r>
        <w:t xml:space="preserve"> </w:t>
      </w:r>
      <w:r>
        <w:t xml:space="preserve">within the specific industrial and regulatory context of</w:t>
      </w:r>
      <w:r>
        <w:t xml:space="preserve"> </w:t>
      </w:r>
      <w:r>
        <w:rPr>
          <w:bCs/>
          <w:b/>
        </w:rPr>
        <w:t xml:space="preserve">Germany Munich</w:t>
      </w:r>
      <w:r>
        <w:t xml:space="preserve">. Munich serves as a critical hub for automotive manufacturing, aerospace engineering, and precision machinery. Consequently, the welding standards required here are among the most rigorous in the world. The following entries cover technical standards (DIN/EN), vocational training frameworks, safety regulations, and industry-specific applications relevant to a welder operating in Bavaria's capital.</w:t>
      </w:r>
    </w:p>
    <w:bookmarkStart w:id="20" w:name="technical-standards-and-certification"/>
    <w:p>
      <w:pPr>
        <w:pStyle w:val="Heading2"/>
      </w:pPr>
      <w:r>
        <w:t xml:space="preserve">Technical Standards and Certification</w:t>
      </w:r>
    </w:p>
    <w:p>
      <w:pPr>
        <w:pStyle w:val="FirstParagraph"/>
      </w:pPr>
      <w:r>
        <w:t xml:space="preserve">DIN EN ISO 9606-1:2020-08.</w:t>
      </w:r>
      <w:r>
        <w:t xml:space="preserve"> </w:t>
      </w:r>
      <w:r>
        <w:rPr>
          <w:iCs/>
          <w:i/>
        </w:rPr>
        <w:t xml:space="preserve">Qualification testing of welders — Fusion welding — Part 1: Steels.</w:t>
      </w:r>
      <w:r>
        <w:t xml:space="preserve"> </w:t>
      </w:r>
      <w:r>
        <w:t xml:space="preserve">Berlin: Beuth Verlag GmbH.</w:t>
      </w:r>
    </w:p>
    <w:p>
      <w:pPr>
        <w:pStyle w:val="BodyText"/>
      </w:pPr>
      <w:r>
        <w:t xml:space="preserve">Standard</w:t>
      </w:r>
      <w:r>
        <w:t xml:space="preserve"> </w:t>
      </w:r>
      <w:r>
        <w:t xml:space="preserve">Steel Welding</w:t>
      </w:r>
      <w:r>
        <w:t xml:space="preserve"> </w:t>
      </w:r>
      <w:r>
        <w:t xml:space="preserve">Certification</w:t>
      </w:r>
    </w:p>
    <w:p>
      <w:pPr>
        <w:pStyle w:val="BodyText"/>
      </w:pPr>
      <w:r>
        <w:t xml:space="preserve">This document is the foundational standard for welder qualification in Germany. For a welder in Munich, particularly those working in the city's robust automotive sector (e.g., BMW Group facilities), compliance with DIN EN ISO 9606-1 is mandatory. It outlines the testing procedures required to certify a welder's ability to produce sound joints in steel using various fusion welding processes. The standard ensures that welders in Munich meet the high structural integrity requirements demanded by German engineering firms. It details the variables that must be tested, such as welding position, thickness, and material group, providing a clear roadmap for professional validation.</w:t>
      </w:r>
    </w:p>
    <w:p>
      <w:pPr>
        <w:pStyle w:val="BodyText"/>
      </w:pPr>
      <w:r>
        <w:t xml:space="preserve">DIN EN ISO 3834-2:2018-06.</w:t>
      </w:r>
      <w:r>
        <w:t xml:space="preserve"> </w:t>
      </w:r>
      <w:r>
        <w:rPr>
          <w:iCs/>
          <w:i/>
        </w:rPr>
        <w:t xml:space="preserve">Quality requirements for fusion welding of metallic materials — Part 2: Comprehensive quality requirements.</w:t>
      </w:r>
      <w:r>
        <w:t xml:space="preserve"> </w:t>
      </w:r>
      <w:r>
        <w:t xml:space="preserve">Berlin: Beuth Verlag GmbH.</w:t>
      </w:r>
    </w:p>
    <w:p>
      <w:pPr>
        <w:pStyle w:val="BodyText"/>
      </w:pPr>
      <w:r>
        <w:t xml:space="preserve">Quality Management</w:t>
      </w:r>
      <w:r>
        <w:t xml:space="preserve"> </w:t>
      </w:r>
      <w:r>
        <w:t xml:space="preserve">ISO</w:t>
      </w:r>
      <w:r>
        <w:t xml:space="preserve"> </w:t>
      </w:r>
      <w:r>
        <w:t xml:space="preserve">Industrial</w:t>
      </w:r>
    </w:p>
    <w:p>
      <w:pPr>
        <w:pStyle w:val="BodyText"/>
      </w:pPr>
      <w:r>
        <w:t xml:space="preserve">Munich is home to numerous high-tech manufacturing plants where quality assurance is paramount. DIN EN ISO 3834-2 specifies the comprehensive quality requirements for welding operations. This resource is critical for welders and welding supervisors in Munich who work within large-scale production environments. It covers the entire welding process, from personnel qualification and equipment maintenance to the final inspection of welds. Understanding this standard is essential for any welder aiming to work in Munich's aerospace or heavy machinery sectors, as it ensures consistency and reliability in welded structures.</w:t>
      </w:r>
    </w:p>
    <w:bookmarkEnd w:id="20"/>
    <w:bookmarkStart w:id="21" w:name="vocational-training-and-education"/>
    <w:p>
      <w:pPr>
        <w:pStyle w:val="Heading2"/>
      </w:pPr>
      <w:r>
        <w:t xml:space="preserve">Vocational Training and Education</w:t>
      </w:r>
    </w:p>
    <w:p>
      <w:pPr>
        <w:pStyle w:val="FirstParagraph"/>
      </w:pPr>
      <w:r>
        <w:t xml:space="preserve">Bundesinstitut für Berufsbildung (BIBB). (2023).</w:t>
      </w:r>
      <w:r>
        <w:t xml:space="preserve"> </w:t>
      </w:r>
      <w:r>
        <w:rPr>
          <w:iCs/>
          <w:i/>
        </w:rPr>
        <w:t xml:space="preserve">Ausbildungsordnung Schweißer/Schweißerin (Welder Training Ordinance).</w:t>
      </w:r>
      <w:r>
        <w:t xml:space="preserve"> </w:t>
      </w:r>
      <w:r>
        <w:t xml:space="preserve">Bonn: Federal Institute for Vocational Education and Training.</w:t>
      </w:r>
    </w:p>
    <w:p>
      <w:pPr>
        <w:pStyle w:val="BodyText"/>
      </w:pPr>
      <w:r>
        <w:t xml:space="preserve">Vocational Training</w:t>
      </w:r>
      <w:r>
        <w:t xml:space="preserve"> </w:t>
      </w:r>
      <w:r>
        <w:t xml:space="preserve">Apprenticeship</w:t>
      </w:r>
      <w:r>
        <w:t xml:space="preserve"> </w:t>
      </w:r>
      <w:r>
        <w:t xml:space="preserve">Legal Framework</w:t>
      </w:r>
    </w:p>
    <w:p>
      <w:pPr>
        <w:pStyle w:val="BodyText"/>
      </w:pPr>
      <w:r>
        <w:t xml:space="preserve">This document defines the official curriculum for the "Schweißer" (Welder) apprenticeship in Germany. For individuals seeking to become welders in Munich, this ordinance outlines the theoretical and practical skills required over the standard three-year training period. It emphasizes the dual education system unique to Germany, combining classroom instruction with on-the-job training at local Munich companies. The document details specific competencies in arc welding, gas welding, and automated welding systems, ensuring that graduates are fully prepared for the technical demands of the Bavarian industrial landscape.</w:t>
      </w:r>
    </w:p>
    <w:p>
      <w:pPr>
        <w:pStyle w:val="BodyText"/>
      </w:pPr>
      <w:r>
        <w:t xml:space="preserve">IHK München und Oberbayern. (2022).</w:t>
      </w:r>
      <w:r>
        <w:t xml:space="preserve"> </w:t>
      </w:r>
      <w:r>
        <w:rPr>
          <w:iCs/>
          <w:i/>
        </w:rPr>
        <w:t xml:space="preserve">Prüfungsanforderungen für Schweißer: Fachtheorie und Praxis.</w:t>
      </w:r>
      <w:r>
        <w:t xml:space="preserve"> </w:t>
      </w:r>
      <w:r>
        <w:t xml:space="preserve">Munich: Chamber of Industry and Commerce.</w:t>
      </w:r>
    </w:p>
    <w:p>
      <w:pPr>
        <w:pStyle w:val="BodyText"/>
      </w:pPr>
      <w:r>
        <w:t xml:space="preserve">IHK</w:t>
      </w:r>
      <w:r>
        <w:t xml:space="preserve"> </w:t>
      </w:r>
      <w:r>
        <w:t xml:space="preserve">Examination</w:t>
      </w:r>
      <w:r>
        <w:t xml:space="preserve"> </w:t>
      </w:r>
      <w:r>
        <w:t xml:space="preserve">Munich</w:t>
      </w:r>
    </w:p>
    <w:p>
      <w:pPr>
        <w:pStyle w:val="BodyText"/>
      </w:pPr>
      <w:r>
        <w:t xml:space="preserve">The Chamber of Industry and Commerce (IHK) for Munich and Upper Bavaria is the governing body responsible for certifying skilled tradespeople in the region. This resource provides specific guidelines for the final examinations that welders must pass to receive their state-recognized qualification. It is highly relevant for welders in Munich as it details the local expectations for practical tests, including the use of specific welding equipment common in the region. The document also covers the theoretical knowledge required regarding materials science, safety regulations, and technical drawing, which are crucial for employment in Munich's competitive job market.</w:t>
      </w:r>
    </w:p>
    <w:bookmarkEnd w:id="21"/>
    <w:bookmarkStart w:id="22" w:name="safety-and-occupational-health"/>
    <w:p>
      <w:pPr>
        <w:pStyle w:val="Heading2"/>
      </w:pPr>
      <w:r>
        <w:t xml:space="preserve">Safety and Occupational Health</w:t>
      </w:r>
    </w:p>
    <w:p>
      <w:pPr>
        <w:pStyle w:val="FirstParagraph"/>
      </w:pPr>
      <w:r>
        <w:t xml:space="preserve">Berufsgenossenschaft für Gesundheitsdienst und Wohlfahrtspflege (BGW). (2021).</w:t>
      </w:r>
      <w:r>
        <w:t xml:space="preserve"> </w:t>
      </w:r>
      <w:r>
        <w:rPr>
          <w:iCs/>
          <w:i/>
        </w:rPr>
        <w:t xml:space="preserve">UVV Grundsätze der Prävention: Schweißen und verwandte Verfahren.</w:t>
      </w:r>
      <w:r>
        <w:t xml:space="preserve"> </w:t>
      </w:r>
      <w:r>
        <w:t xml:space="preserve">Berlin: German Social Accident Insurance.</w:t>
      </w:r>
    </w:p>
    <w:p>
      <w:pPr>
        <w:pStyle w:val="BodyText"/>
      </w:pPr>
      <w:r>
        <w:t xml:space="preserve">Safety</w:t>
      </w:r>
      <w:r>
        <w:t xml:space="preserve"> </w:t>
      </w:r>
      <w:r>
        <w:t xml:space="preserve">UVV</w:t>
      </w:r>
      <w:r>
        <w:t xml:space="preserve"> </w:t>
      </w:r>
      <w:r>
        <w:t xml:space="preserve">Health</w:t>
      </w:r>
    </w:p>
    <w:p>
      <w:pPr>
        <w:pStyle w:val="BodyText"/>
      </w:pPr>
      <w:r>
        <w:t xml:space="preserve">Safety regulations in Germany are strictly enforced, and Munich is no exception. This document outlines the accident prevention regulations (UVV) for welding and related processes. It is essential reading for any welder in Munich to understand the legal requirements for personal protective equipment (PPE), ventilation, and fire prevention. The guidelines address specific risks associated with welding fumes, ultraviolet radiation, and electrical hazards. Compliance with these rules is not only a legal obligation but also a prerequisite for employment in Munich's industrial facilities, where safety audits are frequent and rigorous.</w:t>
      </w:r>
    </w:p>
    <w:p>
      <w:pPr>
        <w:pStyle w:val="BodyText"/>
      </w:pPr>
      <w:r>
        <w:t xml:space="preserve">Arbeitsschutzgesetz (ArbSchG). (2021).</w:t>
      </w:r>
      <w:r>
        <w:t xml:space="preserve"> </w:t>
      </w:r>
      <w:r>
        <w:rPr>
          <w:iCs/>
          <w:i/>
        </w:rPr>
        <w:t xml:space="preserve">Act on Occupational Safety and Health.</w:t>
      </w:r>
      <w:r>
        <w:t xml:space="preserve"> </w:t>
      </w:r>
      <w:r>
        <w:t xml:space="preserve">Federal Ministry of Labour and Social Affairs.</w:t>
      </w:r>
    </w:p>
    <w:p>
      <w:pPr>
        <w:pStyle w:val="BodyText"/>
      </w:pPr>
      <w:r>
        <w:t xml:space="preserve">Law</w:t>
      </w:r>
      <w:r>
        <w:t xml:space="preserve"> </w:t>
      </w:r>
      <w:r>
        <w:t xml:space="preserve">Workplace Safety</w:t>
      </w:r>
      <w:r>
        <w:t xml:space="preserve"> </w:t>
      </w:r>
      <w:r>
        <w:t xml:space="preserve">Germany</w:t>
      </w:r>
    </w:p>
    <w:p>
      <w:pPr>
        <w:pStyle w:val="BodyText"/>
      </w:pPr>
      <w:r>
        <w:t xml:space="preserve">The ArbSchG is the overarching law governing workplace safety in Germany. For welders in Munich, this law mandates that employers provide a safe working environment, including regular risk assessments specific to welding tasks. This resource helps welders understand their rights and the obligations of their employers regarding hazard identification and mitigation. It is particularly relevant in Munich's diverse industrial settings, from large automotive plants to smaller precision engineering workshops, ensuring that all welders are protected from occupational hazards.</w:t>
      </w:r>
    </w:p>
    <w:bookmarkEnd w:id="22"/>
    <w:bookmarkStart w:id="23" w:name="industry-specific-applications-in-munich"/>
    <w:p>
      <w:pPr>
        <w:pStyle w:val="Heading2"/>
      </w:pPr>
      <w:r>
        <w:t xml:space="preserve">Industry-Specific Applications in Munich</w:t>
      </w:r>
    </w:p>
    <w:p>
      <w:pPr>
        <w:pStyle w:val="FirstParagraph"/>
      </w:pPr>
      <w:r>
        <w:t xml:space="preserve">BMW Group. (2020).</w:t>
      </w:r>
      <w:r>
        <w:t xml:space="preserve"> </w:t>
      </w:r>
      <w:r>
        <w:rPr>
          <w:iCs/>
          <w:i/>
        </w:rPr>
        <w:t xml:space="preserve">Technical Guidelines for Body-in-White Welding Processes.</w:t>
      </w:r>
      <w:r>
        <w:t xml:space="preserve"> </w:t>
      </w:r>
      <w:r>
        <w:t xml:space="preserve">Munich: BMW Group Technical Publications.</w:t>
      </w:r>
    </w:p>
    <w:p>
      <w:pPr>
        <w:pStyle w:val="BodyText"/>
      </w:pPr>
      <w:r>
        <w:t xml:space="preserve">Automotive</w:t>
      </w:r>
      <w:r>
        <w:t xml:space="preserve"> </w:t>
      </w:r>
      <w:r>
        <w:t xml:space="preserve">BMW</w:t>
      </w:r>
      <w:r>
        <w:t xml:space="preserve"> </w:t>
      </w:r>
      <w:r>
        <w:t xml:space="preserve">Munich</w:t>
      </w:r>
    </w:p>
    <w:p>
      <w:pPr>
        <w:pStyle w:val="BodyText"/>
      </w:pPr>
      <w:r>
        <w:t xml:space="preserve">As a major employer in Munich, BMW sets high standards for welding quality in automotive manufacturing. This internal technical guideline (publicly referenced in industry literature) details the specific welding processes used in the production of vehicle bodies, including laser welding and resistance spot welding. For welders in Munich aiming to work in the automotive sector, understanding these guidelines is crucial. The document highlights the precision and automation levels required in modern Munich factories, providing insight into the advanced skills needed to maintain and operate these systems.</w:t>
      </w:r>
    </w:p>
    <w:p>
      <w:pPr>
        <w:pStyle w:val="BodyText"/>
      </w:pPr>
      <w:r>
        <w:t xml:space="preserve">Airbus Operations GmbH. (2019).</w:t>
      </w:r>
      <w:r>
        <w:t xml:space="preserve"> </w:t>
      </w:r>
      <w:r>
        <w:rPr>
          <w:iCs/>
          <w:i/>
        </w:rPr>
        <w:t xml:space="preserve">Aerospace Welding Standards for Aluminum Alloys.</w:t>
      </w:r>
      <w:r>
        <w:t xml:space="preserve"> </w:t>
      </w:r>
      <w:r>
        <w:t xml:space="preserve">Hamburg/Munich: Airbus Technical Documentation.</w:t>
      </w:r>
    </w:p>
    <w:p>
      <w:pPr>
        <w:pStyle w:val="BodyText"/>
      </w:pPr>
      <w:r>
        <w:t xml:space="preserve">Aerospace</w:t>
      </w:r>
      <w:r>
        <w:t xml:space="preserve"> </w:t>
      </w:r>
      <w:r>
        <w:t xml:space="preserve">Aluminum</w:t>
      </w:r>
      <w:r>
        <w:t xml:space="preserve"> </w:t>
      </w:r>
      <w:r>
        <w:t xml:space="preserve">Airbus</w:t>
      </w:r>
    </w:p>
    <w:p>
      <w:pPr>
        <w:pStyle w:val="BodyText"/>
      </w:pPr>
      <w:r>
        <w:t xml:space="preserve">Munich is a significant site for Airbus operations, particularly in the assembly of aircraft components. This document outlines the stringent welding standards required for aluminum alloys used in aerospace applications. It is highly relevant for welders in Munich who specialize in TIG (Tungsten Inert Gas) welding of non-ferrous metals. The guidelines emphasize defect-free welding, precise heat control, and rigorous inspection protocols. Mastery of these standards is essential for welders seeking employment in Munich's aerospace industry, where safety and performance are critical.</w:t>
      </w:r>
    </w:p>
    <w:p>
      <w:pPr>
        <w:pStyle w:val="BodyText"/>
      </w:pPr>
      <w:r>
        <w:rPr>
          <w:bCs/>
          <w:b/>
        </w:rPr>
        <w:t xml:space="preserve">Note:</w:t>
      </w:r>
      <w:r>
        <w:t xml:space="preserve"> </w:t>
      </w:r>
      <w:r>
        <w:t xml:space="preserve">This annotated bibliography is for informational purposes. Regulations and standards in Germany Munich are subject to change. Always consult the latest official publications from Beuth Verlag, IHK München, and relevant government bodies for current requirements.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Munich, Germany</dc:title>
  <dc:creator/>
  <dc:language>en</dc:language>
  <cp:keywords/>
  <dcterms:created xsi:type="dcterms:W3CDTF">2026-08-08T00:33:06Z</dcterms:created>
  <dcterms:modified xsi:type="dcterms:W3CDTF">2026-08-08T00:33:06Z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