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Casablanca,</w:t>
      </w:r>
      <w:r>
        <w:t xml:space="preserve"> </w:t>
      </w:r>
      <w:r>
        <w:t xml:space="preserve">Morocco</w:t>
      </w:r>
    </w:p>
    <w:bookmarkStart w:id="24" w:name="X912ce9fd362d3644cc7c885f176934373421516"/>
    <w:p>
      <w:pPr>
        <w:pStyle w:val="Heading1"/>
      </w:pPr>
      <w:r>
        <w:t xml:space="preserve">Annotated Bibliography: Welding Standards and Practices in Casablanca, Morocco</w:t>
      </w:r>
    </w:p>
    <w:p>
      <w:pPr>
        <w:pStyle w:val="FirstParagraph"/>
      </w:pPr>
      <w:r>
        <w:t xml:space="preserve">The industrial landscape of Casablanca, Morocco, is heavily reliant on robust manufacturing, automotive assembly, and infrastructure development. As the economic engine of the nation, the city hosts a significant concentration of welding activities ranging from shipbuilding in the Port of Casablanca to automotive component fabrication. This annotated bibliography compiles essential resources regarding welding technologies, safety regulations, and material standards relevant to the Moroccan context. The selected sources address the specific challenges faced by welders in Casablanca, including the adoption of international standards (ISO/EN), the impact of local environmental conditions on welding integrity, and the regulatory frameworks governing industrial safety in Morocco.</w:t>
      </w:r>
    </w:p>
    <w:bookmarkStart w:id="20" w:name="X29a2f0a87216c6dd7f8237be2be51c4dd280076"/>
    <w:p>
      <w:pPr>
        <w:pStyle w:val="Heading2"/>
      </w:pPr>
      <w:r>
        <w:t xml:space="preserve">Regulatory Frameworks and Safety Standards</w:t>
      </w:r>
    </w:p>
    <w:p>
      <w:pPr>
        <w:pStyle w:val="FirstParagraph"/>
      </w:pPr>
      <w:r>
        <w:t xml:space="preserve">Ministry of National Education, Vocational Training, Higher Education, and Scientific Research. (2021).</w:t>
      </w:r>
      <w:r>
        <w:t xml:space="preserve"> </w:t>
      </w:r>
      <w:r>
        <w:rPr>
          <w:iCs/>
          <w:i/>
        </w:rPr>
        <w:t xml:space="preserve">National Qualification Framework for Welding Trades in Morocco</w:t>
      </w:r>
      <w:r>
        <w:t xml:space="preserve">. Rabat: Government of Morocco.</w:t>
      </w:r>
    </w:p>
    <w:p>
      <w:pPr>
        <w:pStyle w:val="BodyText"/>
      </w:pPr>
      <w:r>
        <w:t xml:space="preserve">This government publication outlines the official certification requirements for welders operating within Morocco. For a welder in Casablanca, this document is critical as it defines the competency levels required for employment in major industrial zones such as the Casablanca Port and the automotive clusters. The text details the theoretical and practical examinations necessary to obtain state-recognized welding credentials. It emphasizes the shift from traditional apprenticeship models to standardized testing aligned with European norms, reflecting Morocco's trade relationships. The bibliography highlights the importance of formal certification for welders seeking to work on high-stakes infrastructure projects in the Casablanca metropolitan area.</w:t>
      </w:r>
    </w:p>
    <w:p>
      <w:pPr>
        <w:pStyle w:val="BodyText"/>
      </w:pPr>
      <w:r>
        <w:t xml:space="preserve">International Organization for Standardization. (2019).</w:t>
      </w:r>
      <w:r>
        <w:t xml:space="preserve"> </w:t>
      </w:r>
      <w:r>
        <w:rPr>
          <w:iCs/>
          <w:i/>
        </w:rPr>
        <w:t xml:space="preserve">ISO 3834-2:2019 Quality Requirements for Fusion Welding of Metallic Materials: Comprehensive Quality Requirements</w:t>
      </w:r>
      <w:r>
        <w:t xml:space="preserve">. Geneva: ISO.</w:t>
      </w:r>
    </w:p>
    <w:p>
      <w:pPr>
        <w:pStyle w:val="BodyText"/>
      </w:pPr>
      <w:r>
        <w:t xml:space="preserve">While an international standard, ISO 3834-2 is the de facto quality benchmark for welding operations in Casablanca's export-oriented industries. This document provides comprehensive guidelines for quality management systems in welding production. For Moroccan welders and fabrication shops in Casablanca, adherence to this standard is often a prerequisite for supplying parts to European automotive manufacturers. The text covers personnel qualification, equipment maintenance, and process control. It is particularly relevant for ensuring that welds meet the rigorous durability requirements expected in the automotive sector, which is a cornerstone of the Casablanca economy.</w:t>
      </w:r>
    </w:p>
    <w:bookmarkEnd w:id="20"/>
    <w:bookmarkStart w:id="21" w:name="Xaab3c908631233990f6ccbe4df222da5b173e03"/>
    <w:p>
      <w:pPr>
        <w:pStyle w:val="Heading2"/>
      </w:pPr>
      <w:r>
        <w:t xml:space="preserve">Technical Applications and Material Science</w:t>
      </w:r>
    </w:p>
    <w:p>
      <w:pPr>
        <w:pStyle w:val="FirstParagraph"/>
      </w:pPr>
      <w:r>
        <w:t xml:space="preserve">American Welding Society. (2020).</w:t>
      </w:r>
      <w:r>
        <w:t xml:space="preserve"> </w:t>
      </w:r>
      <w:r>
        <w:rPr>
          <w:iCs/>
          <w:i/>
        </w:rPr>
        <w:t xml:space="preserve">AWS D1.1/D1.1M:2020 Structural Welding Code—Steel</w:t>
      </w:r>
      <w:r>
        <w:t xml:space="preserve">. Miami: AWS.</w:t>
      </w:r>
    </w:p>
    <w:p>
      <w:pPr>
        <w:pStyle w:val="BodyText"/>
      </w:pPr>
      <w:r>
        <w:t xml:space="preserve">This code is fundamental for welders involved in construction and structural steelwork in Casablanca. As the city undergoes rapid urbanization and infrastructure expansion, the integrity of steel structures is paramount. The AWS D1.1 code provides detailed specifications for welding procedures, inspection, and testing of steel structures. For welders in Casablanca working on commercial buildings or industrial facilities, this resource ensures that joints can withstand mechanical stresses and potential seismic activity. It serves as a technical reference for developing welding procedure specifications (WPS) that guarantee structural safety in Morocco's growing urban environment.</w:t>
      </w:r>
    </w:p>
    <w:p>
      <w:pPr>
        <w:pStyle w:val="BodyText"/>
      </w:pPr>
      <w:r>
        <w:t xml:space="preserve">Lin, J. C., &amp; Kou, S. (2018).</w:t>
      </w:r>
      <w:r>
        <w:t xml:space="preserve"> </w:t>
      </w:r>
      <w:r>
        <w:rPr>
          <w:iCs/>
          <w:i/>
        </w:rPr>
        <w:t xml:space="preserve">Welding Metallurgy</w:t>
      </w:r>
      <w:r>
        <w:t xml:space="preserve"> </w:t>
      </w:r>
      <w:r>
        <w:t xml:space="preserve">(2nd ed.). Hoboken: Wiley.</w:t>
      </w:r>
    </w:p>
    <w:p>
      <w:pPr>
        <w:pStyle w:val="BodyText"/>
      </w:pPr>
      <w:r>
        <w:t xml:space="preserve">This academic text provides a deep dive into the metallurgical principles governing welding processes. For advanced welders and engineers in Casablanca dealing with specialized alloys or high-stress applications, understanding the microstructural changes during welding is essential. The book explains how heat input affects the grain structure and mechanical properties of metals. This knowledge is particularly valuable in the Moroccan context, where welders may encounter diverse material types imported from various global suppliers. It aids in troubleshooting defects such as cracking or porosity, which can be exacerbated by the specific environmental conditions found in coastal Casablanca.</w:t>
      </w:r>
    </w:p>
    <w:bookmarkEnd w:id="21"/>
    <w:bookmarkStart w:id="22" w:name="X8a54d4cee532ab60c40aae0aaaff8f22d0e0beb"/>
    <w:p>
      <w:pPr>
        <w:pStyle w:val="Heading2"/>
      </w:pPr>
      <w:r>
        <w:t xml:space="preserve">Environmental and Occupational Health Considerations</w:t>
      </w:r>
    </w:p>
    <w:p>
      <w:pPr>
        <w:pStyle w:val="FirstParagraph"/>
      </w:pPr>
      <w:r>
        <w:t xml:space="preserve">World Health Organization. (2022).</w:t>
      </w:r>
      <w:r>
        <w:t xml:space="preserve"> </w:t>
      </w:r>
      <w:r>
        <w:rPr>
          <w:iCs/>
          <w:i/>
        </w:rPr>
        <w:t xml:space="preserve">Occupational Safety and Health Guidelines for Welding in Industrial Settings</w:t>
      </w:r>
      <w:r>
        <w:t xml:space="preserve">. Geneva: WHO.</w:t>
      </w:r>
    </w:p>
    <w:p>
      <w:pPr>
        <w:pStyle w:val="BodyText"/>
      </w:pPr>
      <w:r>
        <w:t xml:space="preserve">This report addresses the health risks associated with welding, including exposure to fumes, ultraviolet radiation, and noise. In Casablanca, where industrial density is high and ventilation in some workshops may be inadequate, these guidelines are crucial. The document outlines best practices for personal protective equipment (PPE) and workplace ventilation. It is highly relevant for welders in Morocco who may be working in confined spaces or outdoor environments with varying air quality. Implementing these recommendations helps mitigate long-term health issues for the welding workforce in the region.</w:t>
      </w:r>
    </w:p>
    <w:p>
      <w:pPr>
        <w:pStyle w:val="BodyText"/>
      </w:pPr>
      <w:r>
        <w:t xml:space="preserve">NACE International. (2021).</w:t>
      </w:r>
      <w:r>
        <w:t xml:space="preserve"> </w:t>
      </w:r>
      <w:r>
        <w:rPr>
          <w:iCs/>
          <w:i/>
        </w:rPr>
        <w:t xml:space="preserve">Corrosion Control in Marine and Coastal Environments</w:t>
      </w:r>
      <w:r>
        <w:t xml:space="preserve">. Houston: NACE.</w:t>
      </w:r>
    </w:p>
    <w:p>
      <w:pPr>
        <w:pStyle w:val="BodyText"/>
      </w:pPr>
      <w:r>
        <w:t xml:space="preserve">Given Casablanca's location on the Atlantic coast, corrosion is a significant challenge for welded structures. This resource focuses on corrosion control techniques, including material selection and protective coatings. For welders working on marine infrastructure, pipelines, or coastal buildings in Casablanca, understanding how saltwater and humidity affect weld integrity is vital. The text provides strategies for preventing galvanic corrosion and stress corrosion cracking. It is an essential reference for ensuring the longevity of welded assets in the aggressive coastal environment of Morocco's economic capital.</w:t>
      </w:r>
    </w:p>
    <w:bookmarkEnd w:id="22"/>
    <w:bookmarkStart w:id="23" w:name="conclusion"/>
    <w:p>
      <w:pPr>
        <w:pStyle w:val="Heading2"/>
      </w:pPr>
      <w:r>
        <w:t xml:space="preserve">Conclusion</w:t>
      </w:r>
    </w:p>
    <w:p>
      <w:pPr>
        <w:pStyle w:val="FirstParagraph"/>
      </w:pPr>
      <w:r>
        <w:t xml:space="preserve">The resources compiled in this annotated bibliography provide a comprehensive foundation for welders operating in Casablanca, Morocco. They cover the necessary regulatory compliance, technical standards, and safety protocols required to excel in the region's dynamic industrial sector. By integrating international best practices with local requirements, welders in Casablanca can ensure high-quality workmanship, structural integrity, and occupational safety.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Casablanca, Morocco</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