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Yangon,</w:t>
      </w:r>
      <w:r>
        <w:t xml:space="preserve"> </w:t>
      </w:r>
      <w:r>
        <w:t xml:space="preserve">Myanmar</w:t>
      </w:r>
    </w:p>
    <w:bookmarkStart w:id="20" w:name="Xb5e1239b5b4d1b75d0112bebb0d298985f0c2c6"/>
    <w:p>
      <w:pPr>
        <w:pStyle w:val="Heading1"/>
      </w:pPr>
      <w:r>
        <w:t xml:space="preserve">Annotated Bibliography: Welding Practices and Standards in Yangon, Myanmar</w:t>
      </w:r>
    </w:p>
    <w:p>
      <w:pPr>
        <w:pStyle w:val="FirstParagraph"/>
      </w:pPr>
      <w:r>
        <w:rPr>
          <w:bCs/>
          <w:b/>
        </w:rPr>
        <w:t xml:space="preserve">Subject:</w:t>
      </w:r>
      <w:r>
        <w:t xml:space="preserve"> </w:t>
      </w:r>
      <w:r>
        <w:t xml:space="preserve">Industrial Welding, Occupational Safety, and Infrastructure Development</w:t>
      </w:r>
    </w:p>
    <w:p>
      <w:pPr>
        <w:pStyle w:val="BodyText"/>
      </w:pPr>
      <w:r>
        <w:rPr>
          <w:bCs/>
          <w:b/>
        </w:rPr>
        <w:t xml:space="preserve">Region:</w:t>
      </w:r>
      <w:r>
        <w:t xml:space="preserve"> </w:t>
      </w:r>
      <w:r>
        <w:t xml:space="preserve">Yangon, Myanmar</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Welder</w:t>
      </w:r>
      <w:r>
        <w:t xml:space="preserve"> </w:t>
      </w:r>
      <w:r>
        <w:t xml:space="preserve">in</w:t>
      </w:r>
      <w:r>
        <w:t xml:space="preserve"> </w:t>
      </w:r>
      <w:r>
        <w:rPr>
          <w:bCs/>
          <w:b/>
        </w:rPr>
        <w:t xml:space="preserve">Myanmar Yangon</w:t>
      </w:r>
      <w:r>
        <w:t xml:space="preserve"> </w:t>
      </w:r>
      <w:r>
        <w:t xml:space="preserve">is pivotal to the nation's ongoing industrialization and infrastructure expansion. As the commercial hub of Myanmar, Yangon hosts a diverse range of manufacturing sectors, including shipbuilding, automotive repair, construction, and heavy machinery fabrication. This annotated bibliography compiles essential resources regarding welding techniques, safety standards, and material science relevant to the specific environmental and economic conditions of Yangon. The selected sources address the transition from traditional manual arc welding to modern automated processes, the critical need for occupational health and safety (OHS) compliance in local workshops, and the adaptation of international standards to local practices.</w:t>
      </w:r>
    </w:p>
    <w:bookmarkEnd w:id="21"/>
    <w:bookmarkStart w:id="22" w:name="selected-bibliography"/>
    <w:p>
      <w:pPr>
        <w:pStyle w:val="Heading2"/>
      </w:pPr>
      <w:r>
        <w:t xml:space="preserve">Selected Bibliography</w:t>
      </w:r>
    </w:p>
    <w:p>
      <w:pPr>
        <w:pStyle w:val="FirstParagraph"/>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This document is the definitive standard for structural steel welding in North America but serves as a critical reference for international projects in</w:t>
      </w:r>
      <w:r>
        <w:t xml:space="preserve"> </w:t>
      </w:r>
      <w:r>
        <w:rPr>
          <w:bCs/>
          <w:b/>
        </w:rPr>
        <w:t xml:space="preserve">Myanmar Yangon</w:t>
      </w:r>
      <w:r>
        <w:t xml:space="preserve">. As Yangon experiences a boom in high-rise construction and bridge infrastructure, many projects are funded by international entities requiring AWS compliance. This source provides detailed specifications for joint design, welding procedures, and inspection criteria. For the</w:t>
      </w:r>
      <w:r>
        <w:t xml:space="preserve"> </w:t>
      </w:r>
      <w:r>
        <w:rPr>
          <w:bCs/>
          <w:b/>
        </w:rPr>
        <w:t xml:space="preserve">Welder</w:t>
      </w:r>
      <w:r>
        <w:t xml:space="preserve"> </w:t>
      </w:r>
      <w:r>
        <w:t xml:space="preserve">operating in Yangon's construction sector, understanding these codes is essential for securing employment on major developments such as the Yangon Circular Railway or new commercial towers. The text emphasizes quality control measures that are often lacking in informal local workshops, offering a roadmap for professionalization.</w:t>
      </w:r>
    </w:p>
    <w:p>
      <w:pPr>
        <w:pStyle w:val="BodyText"/>
      </w:pPr>
      <w:r>
        <w:t xml:space="preserve">International Labour Organization (ILO). (2019).</w:t>
      </w:r>
      <w:r>
        <w:t xml:space="preserve"> </w:t>
      </w:r>
      <w:r>
        <w:rPr>
          <w:iCs/>
          <w:i/>
        </w:rPr>
        <w:t xml:space="preserve">Occupational Safety and Health in Welding: A Guide for Developing Countries</w:t>
      </w:r>
      <w:r>
        <w:t xml:space="preserve">. Geneva: ILO Publications.</w:t>
      </w:r>
    </w:p>
    <w:p>
      <w:pPr>
        <w:pStyle w:val="BodyText"/>
      </w:pPr>
      <w:r>
        <w:t xml:space="preserve">This guide is particularly relevant to the working conditions of</w:t>
      </w:r>
      <w:r>
        <w:t xml:space="preserve"> </w:t>
      </w:r>
      <w:r>
        <w:rPr>
          <w:bCs/>
          <w:b/>
        </w:rPr>
        <w:t xml:space="preserve">Welder</w:t>
      </w:r>
      <w:r>
        <w:t xml:space="preserve">s in</w:t>
      </w:r>
      <w:r>
        <w:t xml:space="preserve"> </w:t>
      </w:r>
      <w:r>
        <w:rPr>
          <w:bCs/>
          <w:b/>
        </w:rPr>
        <w:t xml:space="preserve">Myanmar Yangon</w:t>
      </w:r>
      <w:r>
        <w:t xml:space="preserve">, where small and medium-sized enterprises (SMEs) dominate the manufacturing landscape. The text addresses the specific hazards associated with welding, including fume inhalation, ultraviolet radiation, and electrical shock, within the context of limited regulatory enforcement. It provides practical, low-cost solutions for ventilation and personal protective equipment (PPE) that are feasible for workshops in Yangon's industrial zones like Hlaing Tharyar. The bibliography highlights the gap between theoretical safety standards and the reality of daily operations in Myanmar, offering actionable strategies to reduce occupational diseases among local welders.</w:t>
      </w:r>
    </w:p>
    <w:p>
      <w:pPr>
        <w:pStyle w:val="BodyText"/>
      </w:pPr>
      <w:r>
        <w:t xml:space="preserve">Lin, J., &amp; Ouyang, C. (2021). "Corrosion Behavior of Carbon Steel Welds in Tropical Marine Environments."</w:t>
      </w:r>
      <w:r>
        <w:t xml:space="preserve"> </w:t>
      </w:r>
      <w:r>
        <w:rPr>
          <w:iCs/>
          <w:i/>
        </w:rPr>
        <w:t xml:space="preserve">Journal of Materials Engineering and Performance</w:t>
      </w:r>
      <w:r>
        <w:t xml:space="preserve">, 30(4), 1890-1905.</w:t>
      </w:r>
    </w:p>
    <w:p>
      <w:pPr>
        <w:pStyle w:val="BodyText"/>
      </w:pPr>
      <w:r>
        <w:t xml:space="preserve">Given Yangon's proximity to the Andaman Sea and its high humidity levels, corrosion resistance is a paramount concern for welded structures. This peer-reviewed article analyzes the degradation of carbon steel welds in tropical marine atmospheres, conditions that mirror the environment in Yangon's port and shipyard districts. For the</w:t>
      </w:r>
      <w:r>
        <w:t xml:space="preserve"> </w:t>
      </w:r>
      <w:r>
        <w:rPr>
          <w:bCs/>
          <w:b/>
        </w:rPr>
        <w:t xml:space="preserve">Welder</w:t>
      </w:r>
      <w:r>
        <w:t xml:space="preserve"> </w:t>
      </w:r>
      <w:r>
        <w:t xml:space="preserve">involved in ship repair or coastal infrastructure, this study provides critical data on selecting appropriate filler metals and post-weld treatments to extend the lifespan of structures. It underscores the necessity of adapting welding parameters to mitigate galvanic corrosion, a frequent issue in Myanmar's humid climate that often leads to premature structural failure.</w:t>
      </w:r>
    </w:p>
    <w:p>
      <w:pPr>
        <w:pStyle w:val="BodyText"/>
      </w:pPr>
      <w:r>
        <w:t xml:space="preserve">Ministry of Labour, Immigration and Population (Myanmar). (2018).</w:t>
      </w:r>
      <w:r>
        <w:t xml:space="preserve"> </w:t>
      </w:r>
      <w:r>
        <w:rPr>
          <w:iCs/>
          <w:i/>
        </w:rPr>
        <w:t xml:space="preserve">Factories Act and Related Regulations: Occupational Safety and Health Guidelines</w:t>
      </w:r>
      <w:r>
        <w:t xml:space="preserve">. Naypyidaw: Government of Myanmar.</w:t>
      </w:r>
    </w:p>
    <w:p>
      <w:pPr>
        <w:pStyle w:val="BodyText"/>
      </w:pPr>
      <w:r>
        <w:t xml:space="preserve">This official government document outlines the legal framework governing industrial safety in Myanmar, including specific provisions for welding operations. While enforcement in</w:t>
      </w:r>
      <w:r>
        <w:t xml:space="preserve"> </w:t>
      </w:r>
      <w:r>
        <w:rPr>
          <w:bCs/>
          <w:b/>
        </w:rPr>
        <w:t xml:space="preserve">Myanmar Yangon</w:t>
      </w:r>
      <w:r>
        <w:t xml:space="preserve"> </w:t>
      </w:r>
      <w:r>
        <w:t xml:space="preserve">can be inconsistent, this text is vital for understanding the statutory requirements for</w:t>
      </w:r>
      <w:r>
        <w:t xml:space="preserve"> </w:t>
      </w:r>
      <w:r>
        <w:rPr>
          <w:bCs/>
          <w:b/>
        </w:rPr>
        <w:t xml:space="preserve">Welder</w:t>
      </w:r>
      <w:r>
        <w:t xml:space="preserve"> </w:t>
      </w:r>
      <w:r>
        <w:t xml:space="preserve">certification, workshop ventilation, and fire safety. It details the responsibilities of employers in providing safe working conditions and the rights of workers to refuse unsafe tasks. For professionals aiming to establish compliant welding businesses in Yangon, this source is indispensable for navigating local bureaucracy and ensuring adherence to national labor laws, which are increasingly aligned with international norms.</w:t>
      </w:r>
    </w:p>
    <w:p>
      <w:pPr>
        <w:pStyle w:val="BodyText"/>
      </w:pPr>
      <w:r>
        <w:t xml:space="preserve">Kumar, S., &amp; Singh, R. (2022). "Transition from SMAW to GMAW in Southeast Asian Manufacturing: Economic and Technical Implications."</w:t>
      </w:r>
      <w:r>
        <w:t xml:space="preserve"> </w:t>
      </w:r>
      <w:r>
        <w:rPr>
          <w:iCs/>
          <w:i/>
        </w:rPr>
        <w:t xml:space="preserve">International Journal of Advanced Manufacturing Technology</w:t>
      </w:r>
      <w:r>
        <w:t xml:space="preserve">, 118(7-8), 2105-2118.</w:t>
      </w:r>
    </w:p>
    <w:p>
      <w:pPr>
        <w:pStyle w:val="BodyText"/>
      </w:pPr>
      <w:r>
        <w:t xml:space="preserve">This article examines the shift from Shielded Metal Arc Welding (SMAW) to Gas Metal Arc Welding (GMAW) in Southeast Asian industries, a trend currently observable in</w:t>
      </w:r>
      <w:r>
        <w:t xml:space="preserve"> </w:t>
      </w:r>
      <w:r>
        <w:rPr>
          <w:bCs/>
          <w:b/>
        </w:rPr>
        <w:t xml:space="preserve">Myanmar Yangon</w:t>
      </w:r>
      <w:r>
        <w:t xml:space="preserve">'s automotive and appliance manufacturing sectors. The authors analyze the cost-benefit ratio of adopting automated welding technologies versus traditional manual methods. For the</w:t>
      </w:r>
      <w:r>
        <w:t xml:space="preserve"> </w:t>
      </w:r>
      <w:r>
        <w:rPr>
          <w:bCs/>
          <w:b/>
        </w:rPr>
        <w:t xml:space="preserve">Welder</w:t>
      </w:r>
      <w:r>
        <w:t xml:space="preserve"> </w:t>
      </w:r>
      <w:r>
        <w:t xml:space="preserve">in Yangon, this resource highlights the growing demand for skills in MIG/MAG welding and robotic operation. It argues that while initial investment is high, the increased productivity and consistency of GMAW are essential for Myanmar to remain competitive in regional supply chains. The text serves as a strategic guide for vocational training institutions in Yangon updating their curricula.</w:t>
      </w:r>
    </w:p>
    <w:p>
      <w:pPr>
        <w:pStyle w:val="BodyText"/>
      </w:pPr>
      <w:r>
        <w:t xml:space="preserve">World Health Organization (WHO). (2020).</w:t>
      </w:r>
      <w:r>
        <w:t xml:space="preserve"> </w:t>
      </w:r>
      <w:r>
        <w:rPr>
          <w:iCs/>
          <w:i/>
        </w:rPr>
        <w:t xml:space="preserve">Guidelines for Indoor Air Quality: Welding Fumes and Occupational Exposure</w:t>
      </w:r>
      <w:r>
        <w:t xml:space="preserve">. Copenhagen: WHO Regional Office for Europe.</w:t>
      </w:r>
    </w:p>
    <w:p>
      <w:pPr>
        <w:pStyle w:val="BodyText"/>
      </w:pPr>
      <w:r>
        <w:t xml:space="preserve">Although published by the European regional office, these guidelines are globally applicable and critically important for</w:t>
      </w:r>
      <w:r>
        <w:t xml:space="preserve"> </w:t>
      </w:r>
      <w:r>
        <w:rPr>
          <w:bCs/>
          <w:b/>
        </w:rPr>
        <w:t xml:space="preserve">Myanmar Yangon</w:t>
      </w:r>
      <w:r>
        <w:t xml:space="preserve">, where many welding operations occur in poorly ventilated urban workshops. The document details the toxicological effects of welding fumes, including manganese and hexavalent chromium, which are prevalent in the electrodes used in Myanmar. It provides exposure limits and engineering controls necessary to protect</w:t>
      </w:r>
      <w:r>
        <w:t xml:space="preserve"> </w:t>
      </w:r>
      <w:r>
        <w:rPr>
          <w:bCs/>
          <w:b/>
        </w:rPr>
        <w:t xml:space="preserve">Welder</w:t>
      </w:r>
      <w:r>
        <w:t xml:space="preserve">s from long-term respiratory and neurological damage. In the context of Yangon's dense urban environment, this source supports advocacy for stricter air quality regulations and better health monitoring for workers in the informal sector.</w:t>
      </w:r>
    </w:p>
    <w:p>
      <w:pPr>
        <w:pStyle w:val="BodyText"/>
      </w:pPr>
      <w:r>
        <w:t xml:space="preserve">Thant, M. M., &amp; Aung, K. K. (2021). "Challenges and Opportunities in the Development of Welding Technology in Myanmar."</w:t>
      </w:r>
      <w:r>
        <w:t xml:space="preserve"> </w:t>
      </w:r>
      <w:r>
        <w:rPr>
          <w:iCs/>
          <w:i/>
        </w:rPr>
        <w:t xml:space="preserve">Myanmar Journal of Engineering and Technology</w:t>
      </w:r>
      <w:r>
        <w:t xml:space="preserve">, 15(2), 45-58.</w:t>
      </w:r>
    </w:p>
    <w:p>
      <w:pPr>
        <w:pStyle w:val="BodyText"/>
      </w:pPr>
      <w:r>
        <w:t xml:space="preserve">This locally authored paper provides a unique perspective on the state of welding in</w:t>
      </w:r>
      <w:r>
        <w:t xml:space="preserve"> </w:t>
      </w:r>
      <w:r>
        <w:rPr>
          <w:bCs/>
          <w:b/>
        </w:rPr>
        <w:t xml:space="preserve">Myanmar Yangon</w:t>
      </w:r>
      <w:r>
        <w:t xml:space="preserve">. The authors identify key challenges, including a shortage of certified</w:t>
      </w:r>
      <w:r>
        <w:t xml:space="preserve"> </w:t>
      </w:r>
      <w:r>
        <w:rPr>
          <w:bCs/>
          <w:b/>
        </w:rPr>
        <w:t xml:space="preserve">Welder</w:t>
      </w:r>
      <w:r>
        <w:t xml:space="preserve">s, limited access to high-quality consumables, and outdated training facilities. They also highlight opportunities arising from foreign direct investment in infrastructure projects. The study recommends partnerships between local technical colleges and international welding bodies to standardize training. For policymakers and educators in Yangon, this resource offers a roadmap for improving the quality and safety of welding practices, ensuring that the local workforce can meet the demands of modern industrialization.</w:t>
      </w:r>
    </w:p>
    <w:p>
      <w:pPr>
        <w:pStyle w:val="BodyText"/>
      </w:pPr>
      <w:r>
        <w:t xml:space="preserve">British Standards Institution (BSI). (2019).</w:t>
      </w:r>
      <w:r>
        <w:t xml:space="preserve"> </w:t>
      </w:r>
      <w:r>
        <w:rPr>
          <w:iCs/>
          <w:i/>
        </w:rPr>
        <w:t xml:space="preserve">BS EN ISO 9606-1: Qualification Test of Welders – Fusion Welding – Part 1: Steels</w:t>
      </w:r>
      <w:r>
        <w:t xml:space="preserve">. London: BSI Standards Limited.</w:t>
      </w:r>
    </w:p>
    <w:p>
      <w:pPr>
        <w:pStyle w:val="BodyText"/>
      </w:pPr>
      <w:r>
        <w:t xml:space="preserve">This standard specifies the requirements for the qualification testing of welders working with steel, a process widely recognized in international engineering projects. In</w:t>
      </w:r>
      <w:r>
        <w:t xml:space="preserve"> </w:t>
      </w:r>
      <w:r>
        <w:rPr>
          <w:bCs/>
          <w:b/>
        </w:rPr>
        <w:t xml:space="preserve">Myanmar Yangon</w:t>
      </w:r>
      <w:r>
        <w:t xml:space="preserve">, where many construction and manufacturing contracts are awarded to multinational firms, ISO 9606-1 certification is often a prerequisite for employment. The document outlines the rigorous testing procedures for various welding positions and materials, ensuring that the</w:t>
      </w:r>
      <w:r>
        <w:t xml:space="preserve"> </w:t>
      </w:r>
      <w:r>
        <w:rPr>
          <w:bCs/>
          <w:b/>
        </w:rPr>
        <w:t xml:space="preserve">Welder</w:t>
      </w:r>
      <w:r>
        <w:t xml:space="preserve"> </w:t>
      </w:r>
      <w:r>
        <w:t xml:space="preserve">possesses the necessary skills to produce defect-free joints. Adoption of this standard in local training centers would significantly enhance the employability of Myanmar's welding workforce in the global market.</w:t>
      </w:r>
    </w:p>
    <w:p>
      <w:pPr>
        <w:pStyle w:val="BodyText"/>
      </w:pPr>
      <w:r>
        <w:t xml:space="preserve">© 2023 Technical Documentation for Industrial Welding in Myanmar.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Yangon, Myanmar</dc:title>
  <dc:creator/>
  <dc:language>en</dc:language>
  <cp:keywords/>
  <dcterms:created xsi:type="dcterms:W3CDTF">2026-08-08T13:00:12Z</dcterms:created>
  <dcterms:modified xsi:type="dcterms:W3CDTF">2026-08-08T13:00:12Z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