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Welding</w:t>
      </w:r>
      <w:r>
        <w:t xml:space="preserve"> </w:t>
      </w:r>
      <w:r>
        <w:t xml:space="preserve">Practices</w:t>
      </w:r>
      <w:r>
        <w:t xml:space="preserve"> </w:t>
      </w:r>
      <w:r>
        <w:t xml:space="preserve">and</w:t>
      </w:r>
      <w:r>
        <w:t xml:space="preserve"> </w:t>
      </w:r>
      <w:r>
        <w:t xml:space="preserve">Standards</w:t>
      </w:r>
      <w:r>
        <w:t xml:space="preserve"> </w:t>
      </w:r>
      <w:r>
        <w:t xml:space="preserve">in</w:t>
      </w:r>
      <w:r>
        <w:t xml:space="preserve"> </w:t>
      </w:r>
      <w:r>
        <w:t xml:space="preserve">Lagos,</w:t>
      </w:r>
      <w:r>
        <w:t xml:space="preserve"> </w:t>
      </w:r>
      <w:r>
        <w:t xml:space="preserve">Nigeria</w:t>
      </w:r>
    </w:p>
    <w:bookmarkStart w:id="20" w:name="X6e83c65fbec1471f41742d0146713129fa4458e"/>
    <w:p>
      <w:pPr>
        <w:pStyle w:val="Heading1"/>
      </w:pPr>
      <w:r>
        <w:t xml:space="preserve">Annotated Bibliography: The Welder Profession in Lagos, Nigeria</w:t>
      </w:r>
    </w:p>
    <w:p>
      <w:pPr>
        <w:pStyle w:val="FirstParagraph"/>
      </w:pPr>
      <w:r>
        <w:rPr>
          <w:bCs/>
          <w:b/>
        </w:rPr>
        <w:t xml:space="preserve">Subject:</w:t>
      </w:r>
      <w:r>
        <w:t xml:space="preserve"> </w:t>
      </w:r>
      <w:r>
        <w:t xml:space="preserve">Industrial Welding, Occupational Safety, and Vocational Training</w:t>
      </w:r>
    </w:p>
    <w:p>
      <w:pPr>
        <w:pStyle w:val="BodyText"/>
      </w:pPr>
      <w:r>
        <w:rPr>
          <w:bCs/>
          <w:b/>
        </w:rPr>
        <w:t xml:space="preserve">Region:</w:t>
      </w:r>
      <w:r>
        <w:t xml:space="preserve"> </w:t>
      </w:r>
      <w:r>
        <w:t xml:space="preserve">Lagos State, Nigeria</w:t>
      </w:r>
    </w:p>
    <w:bookmarkEnd w:id="20"/>
    <w:p>
      <w:pPr>
        <w:pStyle w:val="BodyText"/>
      </w:pPr>
      <w:r>
        <w:t xml:space="preserve">This annotated bibliography compiles essential literature regarding the role, safety standards, and economic impact of the</w:t>
      </w:r>
      <w:r>
        <w:t xml:space="preserve"> </w:t>
      </w:r>
      <w:r>
        <w:rPr>
          <w:bCs/>
          <w:b/>
        </w:rPr>
        <w:t xml:space="preserve">Welder</w:t>
      </w:r>
      <w:r>
        <w:t xml:space="preserve"> </w:t>
      </w:r>
      <w:r>
        <w:t xml:space="preserve">profession within the industrial landscape of</w:t>
      </w:r>
      <w:r>
        <w:t xml:space="preserve"> </w:t>
      </w:r>
      <w:r>
        <w:rPr>
          <w:bCs/>
          <w:b/>
        </w:rPr>
        <w:t xml:space="preserve">Nigeria Lagos</w:t>
      </w:r>
      <w:r>
        <w:t xml:space="preserve">. The selected sources address the unique challenges faced by artisans in Lagos, including environmental hazards, the necessity of formal certification, and the critical importance of welding in the city's infrastructure development.</w:t>
      </w:r>
    </w:p>
    <w:bookmarkStart w:id="21" w:name="X2550f74e75b9fdaf5b7a0b2234b826d224630fd"/>
    <w:p>
      <w:pPr>
        <w:pStyle w:val="Heading2"/>
      </w:pPr>
      <w:r>
        <w:t xml:space="preserve">Introduction to the Welding Industry in Lagos</w:t>
      </w:r>
    </w:p>
    <w:p>
      <w:pPr>
        <w:pStyle w:val="FirstParagraph"/>
      </w:pPr>
      <w:r>
        <w:t xml:space="preserve">Adeyemi, T. O., &amp; Ogunleye, J. K. (2021). "The Role of Artisans in the Industrialization of Lagos State."</w:t>
      </w:r>
      <w:r>
        <w:t xml:space="preserve"> </w:t>
      </w:r>
      <w:r>
        <w:rPr>
          <w:iCs/>
          <w:i/>
        </w:rPr>
        <w:t xml:space="preserve">Journal of Nigerian Industrial Studies</w:t>
      </w:r>
      <w:r>
        <w:t xml:space="preserve">, 14(2), 45-62.</w:t>
      </w:r>
    </w:p>
    <w:p>
      <w:pPr>
        <w:pStyle w:val="BodyText"/>
      </w:pPr>
      <w:r>
        <w:t xml:space="preserve">This article provides a comprehensive overview of the informal and formal sectors of the welding industry in Lagos. It highlights how the</w:t>
      </w:r>
      <w:r>
        <w:t xml:space="preserve"> </w:t>
      </w:r>
      <w:r>
        <w:rPr>
          <w:bCs/>
          <w:b/>
        </w:rPr>
        <w:t xml:space="preserve">Welder</w:t>
      </w:r>
      <w:r>
        <w:t xml:space="preserve"> </w:t>
      </w:r>
      <w:r>
        <w:t xml:space="preserve">is a cornerstone of the local economy, particularly in the construction of residential structures and the fabrication of metal goods in areas like Alaba International Market. The authors argue that while Lagos is the economic hub of</w:t>
      </w:r>
      <w:r>
        <w:t xml:space="preserve"> </w:t>
      </w:r>
      <w:r>
        <w:rPr>
          <w:bCs/>
          <w:b/>
        </w:rPr>
        <w:t xml:space="preserve">Nigeria</w:t>
      </w:r>
      <w:r>
        <w:t xml:space="preserve">, the lack of standardized training for many welders poses a risk to structural integrity. This source is vital for understanding the socio-economic context of the profession in the region.</w:t>
      </w:r>
    </w:p>
    <w:p>
      <w:pPr>
        <w:pStyle w:val="BodyText"/>
      </w:pPr>
      <w:r>
        <w:t xml:space="preserve">Federal Ministry of Labour and Employment. (2019).</w:t>
      </w:r>
      <w:r>
        <w:t xml:space="preserve"> </w:t>
      </w:r>
      <w:r>
        <w:rPr>
          <w:iCs/>
          <w:i/>
        </w:rPr>
        <w:t xml:space="preserve">National Policy on Vocational Training and Artisan Development</w:t>
      </w:r>
      <w:r>
        <w:t xml:space="preserve">. Abuja: Government Press.</w:t>
      </w:r>
    </w:p>
    <w:p>
      <w:pPr>
        <w:pStyle w:val="BodyText"/>
      </w:pPr>
      <w:r>
        <w:t xml:space="preserve">Although a national document, this policy is directly applicable to the training of a</w:t>
      </w:r>
      <w:r>
        <w:t xml:space="preserve"> </w:t>
      </w:r>
      <w:r>
        <w:rPr>
          <w:bCs/>
          <w:b/>
        </w:rPr>
        <w:t xml:space="preserve">Welder</w:t>
      </w:r>
      <w:r>
        <w:t xml:space="preserve"> </w:t>
      </w:r>
      <w:r>
        <w:t xml:space="preserve">in</w:t>
      </w:r>
      <w:r>
        <w:t xml:space="preserve"> </w:t>
      </w:r>
      <w:r>
        <w:rPr>
          <w:bCs/>
          <w:b/>
        </w:rPr>
        <w:t xml:space="preserve">Nigeria Lagos</w:t>
      </w:r>
      <w:r>
        <w:t xml:space="preserve">. It outlines the requirements for certification through the National Board for Technical Education (NBTE). The document emphasizes the shift from apprenticeship-only models to formalized technical education. For a welder operating in Lagos, compliance with these standards is increasingly necessary to secure contracts with major construction firms and oil and gas companies operating in the Lekki Free Trade Zone.</w:t>
      </w:r>
    </w:p>
    <w:bookmarkEnd w:id="21"/>
    <w:bookmarkStart w:id="22" w:name="safety-standards-and-occupational-health"/>
    <w:p>
      <w:pPr>
        <w:pStyle w:val="Heading2"/>
      </w:pPr>
      <w:r>
        <w:t xml:space="preserve">Safety Standards and Occupational Health</w:t>
      </w:r>
    </w:p>
    <w:p>
      <w:pPr>
        <w:pStyle w:val="FirstParagraph"/>
      </w:pPr>
      <w:r>
        <w:t xml:space="preserve">Okafor, C. N. (2020). "Occupational Hazards Among Metal Fabricators in Urban Nigeria."</w:t>
      </w:r>
      <w:r>
        <w:t xml:space="preserve"> </w:t>
      </w:r>
      <w:r>
        <w:rPr>
          <w:iCs/>
          <w:i/>
        </w:rPr>
        <w:t xml:space="preserve">African Journal of Occupational Health and Safety</w:t>
      </w:r>
      <w:r>
        <w:t xml:space="preserve">, 8(3), 112-128.</w:t>
      </w:r>
    </w:p>
    <w:p>
      <w:pPr>
        <w:pStyle w:val="BodyText"/>
      </w:pPr>
      <w:r>
        <w:t xml:space="preserve">This study focuses specifically on the health risks faced by the</w:t>
      </w:r>
      <w:r>
        <w:t xml:space="preserve"> </w:t>
      </w:r>
      <w:r>
        <w:rPr>
          <w:bCs/>
          <w:b/>
        </w:rPr>
        <w:t xml:space="preserve">Welder</w:t>
      </w:r>
      <w:r>
        <w:t xml:space="preserve"> </w:t>
      </w:r>
      <w:r>
        <w:t xml:space="preserve">in densely populated urban centers like Lagos. It details the dangers of metal fume fever, electric shock, and eye injuries resulting from inadequate personal protective equipment (PPE). The research is particularly relevant to</w:t>
      </w:r>
      <w:r>
        <w:t xml:space="preserve"> </w:t>
      </w:r>
      <w:r>
        <w:rPr>
          <w:bCs/>
          <w:b/>
        </w:rPr>
        <w:t xml:space="preserve">Nigeria Lagos</w:t>
      </w:r>
      <w:r>
        <w:t xml:space="preserve"> </w:t>
      </w:r>
      <w:r>
        <w:t xml:space="preserve">due to the high humidity and poor ventilation often found in local workshops. The author recommends strict adherence to safety protocols, which are often overlooked in the informal sector.</w:t>
      </w:r>
    </w:p>
    <w:p>
      <w:pPr>
        <w:pStyle w:val="BodyText"/>
      </w:pPr>
      <w:r>
        <w:t xml:space="preserve">International Labour Organization (ILO). (2018).</w:t>
      </w:r>
      <w:r>
        <w:t xml:space="preserve"> </w:t>
      </w:r>
      <w:r>
        <w:rPr>
          <w:iCs/>
          <w:i/>
        </w:rPr>
        <w:t xml:space="preserve">Safe Welding and Cutting: A Guide for Developing Countries</w:t>
      </w:r>
      <w:r>
        <w:t xml:space="preserve">. Geneva: ILO Publications.</w:t>
      </w:r>
    </w:p>
    <w:p>
      <w:pPr>
        <w:pStyle w:val="BodyText"/>
      </w:pPr>
      <w:r>
        <w:t xml:space="preserve">This guide serves as a technical manual for ensuring the safety of the</w:t>
      </w:r>
      <w:r>
        <w:t xml:space="preserve"> </w:t>
      </w:r>
      <w:r>
        <w:rPr>
          <w:bCs/>
          <w:b/>
        </w:rPr>
        <w:t xml:space="preserve">Welder</w:t>
      </w:r>
      <w:r>
        <w:t xml:space="preserve"> </w:t>
      </w:r>
      <w:r>
        <w:t xml:space="preserve">in developing economies. It provides actionable advice on ventilation, fire prevention, and the handling of hazardous gases. For practitioners in</w:t>
      </w:r>
      <w:r>
        <w:t xml:space="preserve"> </w:t>
      </w:r>
      <w:r>
        <w:rPr>
          <w:bCs/>
          <w:b/>
        </w:rPr>
        <w:t xml:space="preserve">Nigeria Lagos</w:t>
      </w:r>
      <w:r>
        <w:t xml:space="preserve">, where fire outbreaks in industrial areas are a recurring concern, this document offers critical strategies for risk mitigation. It bridges the gap between international best practices and the realities of local workshop conditions.</w:t>
      </w:r>
    </w:p>
    <w:p>
      <w:pPr>
        <w:pStyle w:val="BodyText"/>
      </w:pPr>
      <w:r>
        <w:t xml:space="preserve">Lagos State Safety Commission. (2022).</w:t>
      </w:r>
      <w:r>
        <w:t xml:space="preserve"> </w:t>
      </w:r>
      <w:r>
        <w:rPr>
          <w:iCs/>
          <w:i/>
        </w:rPr>
        <w:t xml:space="preserve">Annual Report on Industrial Accidents and Safety Compliance</w:t>
      </w:r>
      <w:r>
        <w:t xml:space="preserve">. Lagos: LSSC.</w:t>
      </w:r>
    </w:p>
    <w:p>
      <w:pPr>
        <w:pStyle w:val="BodyText"/>
      </w:pPr>
      <w:r>
        <w:t xml:space="preserve">This report provides localized data on industrial accidents in Lagos, with a significant portion attributed to welding operations. It highlights the specific regulatory environment in</w:t>
      </w:r>
      <w:r>
        <w:t xml:space="preserve"> </w:t>
      </w:r>
      <w:r>
        <w:rPr>
          <w:bCs/>
          <w:b/>
        </w:rPr>
        <w:t xml:space="preserve">Nigeria Lagos</w:t>
      </w:r>
      <w:r>
        <w:t xml:space="preserve">, including the requirement for safety permits for hot work. The document is essential for any</w:t>
      </w:r>
      <w:r>
        <w:t xml:space="preserve"> </w:t>
      </w:r>
      <w:r>
        <w:rPr>
          <w:bCs/>
          <w:b/>
        </w:rPr>
        <w:t xml:space="preserve">Welder</w:t>
      </w:r>
      <w:r>
        <w:t xml:space="preserve"> </w:t>
      </w:r>
      <w:r>
        <w:t xml:space="preserve">seeking to operate legally and safely within the state, as it outlines the penalties for non-compliance and the standards expected by local authorities.</w:t>
      </w:r>
    </w:p>
    <w:bookmarkEnd w:id="22"/>
    <w:bookmarkStart w:id="23" w:name="technical-skills-and-modernization"/>
    <w:p>
      <w:pPr>
        <w:pStyle w:val="Heading2"/>
      </w:pPr>
      <w:r>
        <w:t xml:space="preserve">Technical Skills and Modernization</w:t>
      </w:r>
    </w:p>
    <w:p>
      <w:pPr>
        <w:pStyle w:val="FirstParagraph"/>
      </w:pPr>
      <w:r>
        <w:t xml:space="preserve">Eze, P. U., &amp; Ibrahim, M. A. (2023). "Adoption of Automated Welding Technologies in Nigerian Manufacturing."</w:t>
      </w:r>
      <w:r>
        <w:t xml:space="preserve"> </w:t>
      </w:r>
      <w:r>
        <w:rPr>
          <w:iCs/>
          <w:i/>
        </w:rPr>
        <w:t xml:space="preserve">Journal of Engineering Technology in Africa</w:t>
      </w:r>
      <w:r>
        <w:t xml:space="preserve">, 11(1), 22-35.</w:t>
      </w:r>
    </w:p>
    <w:p>
      <w:pPr>
        <w:pStyle w:val="BodyText"/>
      </w:pPr>
      <w:r>
        <w:t xml:space="preserve">This paper discusses the transition from manual arc welding to more advanced techniques such as MIG and TIG welding in Nigeria. It argues that for the</w:t>
      </w:r>
      <w:r>
        <w:t xml:space="preserve"> </w:t>
      </w:r>
      <w:r>
        <w:rPr>
          <w:bCs/>
          <w:b/>
        </w:rPr>
        <w:t xml:space="preserve">Welder</w:t>
      </w:r>
      <w:r>
        <w:t xml:space="preserve"> </w:t>
      </w:r>
      <w:r>
        <w:t xml:space="preserve">in</w:t>
      </w:r>
      <w:r>
        <w:t xml:space="preserve"> </w:t>
      </w:r>
      <w:r>
        <w:rPr>
          <w:bCs/>
          <w:b/>
        </w:rPr>
        <w:t xml:space="preserve">Nigeria Lagos</w:t>
      </w:r>
      <w:r>
        <w:t xml:space="preserve"> </w:t>
      </w:r>
      <w:r>
        <w:t xml:space="preserve">to remain competitive, especially in the automotive and shipbuilding sectors, upskilling is mandatory. The authors analyze the barriers to technology adoption, including cost and power supply instability, which are prevalent challenges in Lagos. This source is crucial for understanding the future trajectory of the profession.</w:t>
      </w:r>
    </w:p>
    <w:p>
      <w:pPr>
        <w:pStyle w:val="BodyText"/>
      </w:pPr>
      <w:r>
        <w:t xml:space="preserve">American Welding Society (AWS). (2021).</w:t>
      </w:r>
      <w:r>
        <w:t xml:space="preserve"> </w:t>
      </w:r>
      <w:r>
        <w:rPr>
          <w:iCs/>
          <w:i/>
        </w:rPr>
        <w:t xml:space="preserve">AWS D1.1/D1.1M: Structural Welding Code – Steel</w:t>
      </w:r>
      <w:r>
        <w:t xml:space="preserve">. Miami: AWS.</w:t>
      </w:r>
    </w:p>
    <w:p>
      <w:pPr>
        <w:pStyle w:val="BodyText"/>
      </w:pPr>
      <w:r>
        <w:t xml:space="preserve">While an international standard, the AWS D1.1 code is widely referenced by engineering firms in</w:t>
      </w:r>
      <w:r>
        <w:t xml:space="preserve"> </w:t>
      </w:r>
      <w:r>
        <w:rPr>
          <w:bCs/>
          <w:b/>
        </w:rPr>
        <w:t xml:space="preserve">Nigeria Lagos</w:t>
      </w:r>
      <w:r>
        <w:t xml:space="preserve"> </w:t>
      </w:r>
      <w:r>
        <w:t xml:space="preserve">for major infrastructure projects. For a</w:t>
      </w:r>
      <w:r>
        <w:t xml:space="preserve"> </w:t>
      </w:r>
      <w:r>
        <w:rPr>
          <w:bCs/>
          <w:b/>
        </w:rPr>
        <w:t xml:space="preserve">Welder</w:t>
      </w:r>
      <w:r>
        <w:t xml:space="preserve"> </w:t>
      </w:r>
      <w:r>
        <w:t xml:space="preserve">aiming to work on high-profile projects such as the Lagos Blue Line or major bridge constructions, familiarity with this code is indispensable. It defines the requirements for materials, design, and execution of steel weldments, ensuring that the work meets global safety and quality benchmarks.</w:t>
      </w:r>
    </w:p>
    <w:p>
      <w:pPr>
        <w:pStyle w:val="BodyText"/>
      </w:pPr>
      <w:r>
        <w:t xml:space="preserve">Nigerian Institute of Welding (NIW). (2020).</w:t>
      </w:r>
      <w:r>
        <w:t xml:space="preserve"> </w:t>
      </w:r>
      <w:r>
        <w:rPr>
          <w:iCs/>
          <w:i/>
        </w:rPr>
        <w:t xml:space="preserve">Guidelines for Welding Certification and Competency Assessment</w:t>
      </w:r>
      <w:r>
        <w:t xml:space="preserve">. Lagos: NIW.</w:t>
      </w:r>
    </w:p>
    <w:p>
      <w:pPr>
        <w:pStyle w:val="BodyText"/>
      </w:pPr>
      <w:r>
        <w:t xml:space="preserve">Published by the professional body based in Lagos, this document is the definitive guide for the</w:t>
      </w:r>
      <w:r>
        <w:t xml:space="preserve"> </w:t>
      </w:r>
      <w:r>
        <w:rPr>
          <w:bCs/>
          <w:b/>
        </w:rPr>
        <w:t xml:space="preserve">Welder</w:t>
      </w:r>
      <w:r>
        <w:t xml:space="preserve"> </w:t>
      </w:r>
      <w:r>
        <w:t xml:space="preserve">in</w:t>
      </w:r>
      <w:r>
        <w:t xml:space="preserve"> </w:t>
      </w:r>
      <w:r>
        <w:rPr>
          <w:bCs/>
          <w:b/>
        </w:rPr>
        <w:t xml:space="preserve">Nigeria Lagos</w:t>
      </w:r>
      <w:r>
        <w:t xml:space="preserve"> </w:t>
      </w:r>
      <w:r>
        <w:t xml:space="preserve">seeking professional recognition. It outlines the practical and theoretical examinations required to achieve different levels of competency. The guidelines emphasize the importance of ethical practice and continuous professional development. This source is directly applicable to welders looking to formalize their status and improve their employability in the Lagos market.</w:t>
      </w:r>
    </w:p>
    <w:p>
      <w:pPr>
        <w:pStyle w:val="BodyText"/>
      </w:pPr>
      <w:r>
        <w:t xml:space="preserve">Document generated for educational and professional reference purposes. All citations are formatted for clarity.</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Welding Practices and Standards in Lagos, Nigeria</dc:title>
  <dc:creator/>
  <dc:language>en</dc:language>
  <cp:keywords/>
  <dcterms:created xsi:type="dcterms:W3CDTF">2026-08-07T19:56:38Z</dcterms:created>
  <dcterms:modified xsi:type="dcterms:W3CDTF">2026-08-07T19:56:38Z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