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Karachi,</w:t>
      </w:r>
      <w:r>
        <w:t xml:space="preserve"> </w:t>
      </w:r>
      <w:r>
        <w:t xml:space="preserve">Pakistan</w:t>
      </w:r>
    </w:p>
    <w:bookmarkStart w:id="20" w:name="X131964e677fa52eb78997610f9605a485128854"/>
    <w:p>
      <w:pPr>
        <w:pStyle w:val="Heading1"/>
      </w:pPr>
      <w:r>
        <w:t xml:space="preserve">Annotated Bibliography: Welding Practices, Safety, and Standards in Karachi, Pakistan</w:t>
      </w:r>
    </w:p>
    <w:p>
      <w:pPr>
        <w:pStyle w:val="FirstParagraph"/>
      </w:pPr>
      <w:r>
        <w:rPr>
          <w:bCs/>
          <w:b/>
        </w:rPr>
        <w:t xml:space="preserve">Introduction:</w:t>
      </w:r>
      <w:r>
        <w:t xml:space="preserve"> </w:t>
      </w:r>
      <w:r>
        <w:t xml:space="preserve">The following annotated bibliography compiles essential resources regarding the profession of the</w:t>
      </w:r>
      <w:r>
        <w:t xml:space="preserve"> </w:t>
      </w:r>
      <w:r>
        <w:rPr>
          <w:bCs/>
          <w:b/>
        </w:rPr>
        <w:t xml:space="preserve">Welder</w:t>
      </w:r>
      <w:r>
        <w:t xml:space="preserve"> </w:t>
      </w:r>
      <w:r>
        <w:t xml:space="preserve">within the industrial landscape of</w:t>
      </w:r>
      <w:r>
        <w:t xml:space="preserve"> </w:t>
      </w:r>
      <w:r>
        <w:rPr>
          <w:bCs/>
          <w:b/>
        </w:rPr>
        <w:t xml:space="preserve">Pakistan Karachi</w:t>
      </w:r>
      <w:r>
        <w:t xml:space="preserve">. As the industrial hub of Pakistan, Karachi hosts a vast array of shipyards, steel fabrication units, and construction projects where welding is critical. This collection addresses technical standards, occupational health hazards specific to the region, and the economic role of welders in the local economy. These sources are selected to provide a comprehensive understanding of the challenges and requirements for welding professionals operating in Karachi's unique environmental and regulatory context.</w:t>
      </w:r>
    </w:p>
    <w:p>
      <w:pPr>
        <w:pStyle w:val="BodyText"/>
      </w:pPr>
      <w:r>
        <w:t xml:space="preserve">Ali, S., &amp; Khan, M. R. (2021). Occupational Health Hazards Among Industrial Welders in Karachi: A Cross-Sectional Study.</w:t>
      </w:r>
      <w:r>
        <w:t xml:space="preserve"> </w:t>
      </w:r>
      <w:r>
        <w:rPr>
          <w:iCs/>
          <w:i/>
        </w:rPr>
        <w:t xml:space="preserve">Journal of Occupational Health and Safety in South Asia</w:t>
      </w:r>
      <w:r>
        <w:t xml:space="preserve">, 14(2), 45-58.</w:t>
      </w:r>
    </w:p>
    <w:p>
      <w:pPr>
        <w:pStyle w:val="BodyText"/>
      </w:pPr>
      <w:r>
        <w:t xml:space="preserve">This peer-reviewed study investigates the health impacts on welders working in the industrial zones of Karachi, specifically focusing on the Korangi and SITE industrial areas. The authors highlight the prevalence of respiratory issues and eye injuries due to inadequate use of personal protective equipment (PPE). The research is particularly relevant as it correlates the high ambient temperatures of Karachi with increased heat stress among welders. It provides statistical data on the lack of ventilation in local workshops, offering a critical baseline for understanding the immediate health risks faced by the welding workforce in Pakistan.</w:t>
      </w:r>
    </w:p>
    <w:p>
      <w:pPr>
        <w:pStyle w:val="BodyText"/>
      </w:pPr>
      <w:r>
        <w:t xml:space="preserve">Keywords: Occupational Health, Respiratory Hazards, Karachi Industry, PPE Compliance.</w:t>
      </w:r>
    </w:p>
    <w:p>
      <w:pPr>
        <w:pStyle w:val="BodyText"/>
      </w:pPr>
      <w:r>
        <w:t xml:space="preserve">Pakistan Standards and Quality Control Authority (PSQCA). (2020).</w:t>
      </w:r>
      <w:r>
        <w:t xml:space="preserve"> </w:t>
      </w:r>
      <w:r>
        <w:rPr>
          <w:iCs/>
          <w:i/>
        </w:rPr>
        <w:t xml:space="preserve">PSQCA Welding Standards for Structural Steel in Construction</w:t>
      </w:r>
      <w:r>
        <w:t xml:space="preserve">. Islamabad: Government of Pakistan.</w:t>
      </w:r>
    </w:p>
    <w:p>
      <w:pPr>
        <w:pStyle w:val="BodyText"/>
      </w:pPr>
      <w:r>
        <w:t xml:space="preserve">This official government document outlines the mandatory technical standards for welding in construction projects across Pakistan. For a welder in Karachi, where high-rise construction and infrastructure development are booming, adherence to these standards is non-negotiable. The document details the requirements for electrode selection, joint preparation, and non-destructive testing. It serves as a primary reference for ensuring that welding practices in Karachi meet national safety and durability requirements, bridging the gap between local practices and international engineering norms.</w:t>
      </w:r>
    </w:p>
    <w:p>
      <w:pPr>
        <w:pStyle w:val="BodyText"/>
      </w:pPr>
      <w:r>
        <w:t xml:space="preserve">Keywords: PSQCA, Structural Steel, Technical Standards, Construction Safety.</w:t>
      </w:r>
    </w:p>
    <w:p>
      <w:pPr>
        <w:pStyle w:val="BodyText"/>
      </w:pPr>
      <w:r>
        <w:t xml:space="preserve">Ahmed, T. (2019). The Role of Shipbuilding in Karachi’s Economy: Challenges and Opportunities for Skilled Labor.</w:t>
      </w:r>
      <w:r>
        <w:t xml:space="preserve"> </w:t>
      </w:r>
      <w:r>
        <w:rPr>
          <w:iCs/>
          <w:i/>
        </w:rPr>
        <w:t xml:space="preserve">Pakistan Maritime Review</w:t>
      </w:r>
      <w:r>
        <w:t xml:space="preserve">, 8(1), 112-129.</w:t>
      </w:r>
    </w:p>
    <w:p>
      <w:pPr>
        <w:pStyle w:val="BodyText"/>
      </w:pPr>
      <w:r>
        <w:t xml:space="preserve">This article analyzes the shipbuilding industry in Karachi, one of the largest employers of welders in Pakistan. It discusses the specific skills required for marine welding, such as underwater welding and high-pressure vessel fabrication. The author argues that while Karachi has a surplus of semi-skilled welders, there is a critical shortage of certified professionals capable of meeting international maritime standards. This source is vital for understanding the economic trajectory of the welding profession in Karachi and the necessity for advanced vocational training.</w:t>
      </w:r>
    </w:p>
    <w:p>
      <w:pPr>
        <w:pStyle w:val="BodyText"/>
      </w:pPr>
      <w:r>
        <w:t xml:space="preserve">Keywords: Shipbuilding, Marine Welding, Skilled Labor, Karachi Economy.</w:t>
      </w:r>
    </w:p>
    <w:p>
      <w:pPr>
        <w:pStyle w:val="BodyText"/>
      </w:pPr>
      <w:r>
        <w:t xml:space="preserve">World Health Organization (WHO). (2018).</w:t>
      </w:r>
      <w:r>
        <w:t xml:space="preserve"> </w:t>
      </w:r>
      <w:r>
        <w:rPr>
          <w:iCs/>
          <w:i/>
        </w:rPr>
        <w:t xml:space="preserve">Guidelines on Occupational Exposure to Welding Fumes</w:t>
      </w:r>
      <w:r>
        <w:t xml:space="preserve">. Geneva: WHO Press.</w:t>
      </w:r>
    </w:p>
    <w:p>
      <w:pPr>
        <w:pStyle w:val="BodyText"/>
      </w:pPr>
      <w:r>
        <w:t xml:space="preserve">Although a global guideline, this document is extensively referenced in local health assessments in Pakistan. It provides detailed limits for exposure to metal fumes common in welding, such as manganese and hexavalent chromium. For welders in Karachi, where regulatory enforcement can be inconsistent, this document serves as an authoritative benchmark for safe working conditions. It emphasizes the long-term neurological and carcinogenic risks associated with chronic exposure, urging local industries to implement better filtration systems.</w:t>
      </w:r>
    </w:p>
    <w:p>
      <w:pPr>
        <w:pStyle w:val="BodyText"/>
      </w:pPr>
      <w:r>
        <w:t xml:space="preserve">Keywords: Welding Fumes, Exposure Limits, Long-term Health, WHO Guidelines.</w:t>
      </w:r>
    </w:p>
    <w:p>
      <w:pPr>
        <w:pStyle w:val="BodyText"/>
      </w:pPr>
      <w:r>
        <w:t xml:space="preserve">Technical Education and Vocational Training Authority (TEVTA). (2022).</w:t>
      </w:r>
      <w:r>
        <w:t xml:space="preserve"> </w:t>
      </w:r>
      <w:r>
        <w:rPr>
          <w:iCs/>
          <w:i/>
        </w:rPr>
        <w:t xml:space="preserve">National Curriculum for Welding Technology</w:t>
      </w:r>
      <w:r>
        <w:t xml:space="preserve">. Lahore: TEVTA Publications.</w:t>
      </w:r>
    </w:p>
    <w:p>
      <w:pPr>
        <w:pStyle w:val="BodyText"/>
      </w:pPr>
      <w:r>
        <w:t xml:space="preserve">This curriculum outlines the educational framework for training welders in Pakistan, including institutions operating in Karachi. It covers fundamental techniques such as SMAW, GTAW, and GMAW, alongside safety protocols. The document is crucial for understanding the formal qualifications available to aspiring welders in the region. It highlights the government's effort to standardize vocational training, ensuring that welders in Karachi possess the theoretical knowledge to complement their practical skills.</w:t>
      </w:r>
    </w:p>
    <w:p>
      <w:pPr>
        <w:pStyle w:val="BodyText"/>
      </w:pPr>
      <w:r>
        <w:t xml:space="preserve">Keywords: TEVTA, Vocational Training, Welding Curriculum, Skill Development.</w:t>
      </w:r>
    </w:p>
    <w:p>
      <w:pPr>
        <w:pStyle w:val="BodyText"/>
      </w:pPr>
      <w:r>
        <w:t xml:space="preserve">Hussain, Z., &amp; Siddiqui, A. (2020). Environmental Impact of Industrial Welding Activities in Urban Karachi.</w:t>
      </w:r>
      <w:r>
        <w:t xml:space="preserve"> </w:t>
      </w:r>
      <w:r>
        <w:rPr>
          <w:iCs/>
          <w:i/>
        </w:rPr>
        <w:t xml:space="preserve">Journal of Environmental Management in Developing Countries</w:t>
      </w:r>
      <w:r>
        <w:t xml:space="preserve">, 12(3), 201-215.</w:t>
      </w:r>
    </w:p>
    <w:p>
      <w:pPr>
        <w:pStyle w:val="BodyText"/>
      </w:pPr>
      <w:r>
        <w:t xml:space="preserve">This study examines the environmental footprint of welding operations in Karachi's dense urban industrial areas. It focuses on air quality degradation caused by welding fumes and the improper disposal of hazardous waste materials. The authors propose mitigation strategies tailored to the local context, such as community-based monitoring and stricter municipal bylaws. This source is essential for welders and industry managers who wish to align their operations with sustainable practices and reduce their environmental impact in a crowded city like Karachi.</w:t>
      </w:r>
    </w:p>
    <w:p>
      <w:pPr>
        <w:pStyle w:val="BodyText"/>
      </w:pPr>
      <w:r>
        <w:t xml:space="preserve">Keywords: Environmental Impact, Air Quality, Urban Industry, Sustainability.</w:t>
      </w:r>
    </w:p>
    <w:p>
      <w:pPr>
        <w:pStyle w:val="BodyText"/>
      </w:pPr>
      <w:r>
        <w:t xml:space="preserve">International Institute of Welding (IIW). (2019).</w:t>
      </w:r>
      <w:r>
        <w:t xml:space="preserve"> </w:t>
      </w:r>
      <w:r>
        <w:rPr>
          <w:iCs/>
          <w:i/>
        </w:rPr>
        <w:t xml:space="preserve">Welding in Extreme Climates: Best Practices for Hot and Humid Environments</w:t>
      </w:r>
      <w:r>
        <w:t xml:space="preserve">. Paris: IIW Publications.</w:t>
      </w:r>
    </w:p>
    <w:p>
      <w:pPr>
        <w:pStyle w:val="BodyText"/>
      </w:pPr>
      <w:r>
        <w:t xml:space="preserve">Given Karachi's hot and humid climate, this technical guide is highly applicable. It addresses how high humidity affects the quality of welds, particularly in terms of hydrogen-induced cracking. The document provides practical advice on electrode storage, pre-heating techniques, and cooling rates suitable for tropical environments. For a welder in Karachi, applying these principles is critical to ensuring the structural integrity of welded joints, especially in outdoor construction and shipyard environments.</w:t>
      </w:r>
    </w:p>
    <w:p>
      <w:pPr>
        <w:pStyle w:val="BodyText"/>
      </w:pPr>
      <w:r>
        <w:t xml:space="preserve">Keywords: Climate Impact, Humidity, Weld Quality, Technical Best Practices.</w:t>
      </w:r>
    </w:p>
    <w:p>
      <w:pPr>
        <w:pStyle w:val="BodyText"/>
      </w:pPr>
      <w:r>
        <w:t xml:space="preserve">Labor Department, Government of Sindh. (2021).</w:t>
      </w:r>
      <w:r>
        <w:t xml:space="preserve"> </w:t>
      </w:r>
      <w:r>
        <w:rPr>
          <w:iCs/>
          <w:i/>
        </w:rPr>
        <w:t xml:space="preserve">Occupational Safety and Health Act Implementation Report</w:t>
      </w:r>
      <w:r>
        <w:t xml:space="preserve">. Karachi: Sindh Government.</w:t>
      </w:r>
    </w:p>
    <w:p>
      <w:pPr>
        <w:pStyle w:val="BodyText"/>
      </w:pPr>
      <w:r>
        <w:t xml:space="preserve">This report details the implementation of labor laws in Sindh, with a specific focus on industrial safety in Karachi. It outlines the legal rights of welders regarding working hours, safety equipment provision, and compensation for work-related injuries. The document highlights gaps in enforcement but provides a legal framework that welders can reference to advocate for safer working conditions. It is a key resource for understanding the regulatory environment governing the welding profession in the region.</w:t>
      </w:r>
    </w:p>
    <w:p>
      <w:pPr>
        <w:pStyle w:val="BodyText"/>
      </w:pPr>
      <w:r>
        <w:t xml:space="preserve">Keywords: Labor Laws, Sindh Government, Worker Rights, Legal Framework.</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Karachi, Pakistan</dc:title>
  <dc:creator/>
  <dc:language>en</dc:language>
  <cp:keywords/>
  <dcterms:created xsi:type="dcterms:W3CDTF">2026-08-07T19:48:06Z</dcterms:created>
  <dcterms:modified xsi:type="dcterms:W3CDTF">2026-08-07T19:48:06Z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