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Madrid,</w:t>
      </w:r>
      <w:r>
        <w:t xml:space="preserve"> </w:t>
      </w:r>
      <w:r>
        <w:t xml:space="preserve">Spain</w:t>
      </w:r>
    </w:p>
    <w:bookmarkStart w:id="24" w:name="X2dc0242024f2d658214ba062f545386c19d51c5"/>
    <w:p>
      <w:pPr>
        <w:pStyle w:val="Heading1"/>
      </w:pPr>
      <w:r>
        <w:t xml:space="preserve">Annotated Bibliography: Welding Standards, Regulations, and Practices in Madrid, Spain</w:t>
      </w:r>
    </w:p>
    <w:p>
      <w:pPr>
        <w:pStyle w:val="FirstParagraph"/>
      </w:pPr>
      <w:r>
        <w:t xml:space="preserve">This annotated bibliography compiles essential resources regarding the profession of the</w:t>
      </w:r>
      <w:r>
        <w:t xml:space="preserve"> </w:t>
      </w:r>
      <w:r>
        <w:rPr>
          <w:bCs/>
          <w:b/>
        </w:rPr>
        <w:t xml:space="preserve">Welder</w:t>
      </w:r>
      <w:r>
        <w:t xml:space="preserve"> </w:t>
      </w:r>
      <w:r>
        <w:t xml:space="preserve">within the specific regulatory and industrial context of</w:t>
      </w:r>
      <w:r>
        <w:t xml:space="preserve"> </w:t>
      </w:r>
      <w:r>
        <w:rPr>
          <w:bCs/>
          <w:b/>
        </w:rPr>
        <w:t xml:space="preserve">Spain Madrid</w:t>
      </w:r>
      <w:r>
        <w:t xml:space="preserve">. The selection focuses on European harmonization, Spanish national standards (UNE), and local labor market requirements. These sources are critical for understanding the technical, legal, and safety frameworks governing welding activities in the capital region.</w:t>
      </w:r>
    </w:p>
    <w:bookmarkStart w:id="20" w:name="X4e9dc7793122d3b3fea009ed0061e93852ea560"/>
    <w:p>
      <w:pPr>
        <w:pStyle w:val="Heading2"/>
      </w:pPr>
      <w:r>
        <w:t xml:space="preserve">Regulatory Frameworks and European Directives</w:t>
      </w:r>
    </w:p>
    <w:p>
      <w:pPr>
        <w:pStyle w:val="FirstParagraph"/>
      </w:pPr>
      <w:r>
        <w:t xml:space="preserve">European Commission. (2014). Directive 2014/68/EU of the European Parliament and of the Council on the harmonisation of the laws of the Member States relating to the making available on the market of pressure equipment. Official Journal of the European Union.</w:t>
      </w:r>
    </w:p>
    <w:p>
      <w:pPr>
        <w:pStyle w:val="BodyText"/>
      </w:pPr>
      <w:r>
        <w:t xml:space="preserve">This directive is fundamental for any</w:t>
      </w:r>
      <w:r>
        <w:t xml:space="preserve"> </w:t>
      </w:r>
      <w:r>
        <w:rPr>
          <w:bCs/>
          <w:b/>
        </w:rPr>
        <w:t xml:space="preserve">Welder</w:t>
      </w:r>
      <w:r>
        <w:t xml:space="preserve"> </w:t>
      </w:r>
      <w:r>
        <w:t xml:space="preserve">working on pressure systems in</w:t>
      </w:r>
      <w:r>
        <w:t xml:space="preserve"> </w:t>
      </w:r>
      <w:r>
        <w:rPr>
          <w:bCs/>
          <w:b/>
        </w:rPr>
        <w:t xml:space="preserve">Spain Madrid</w:t>
      </w:r>
      <w:r>
        <w:t xml:space="preserve">. It establishes the essential safety requirements for the design, manufacture, and conformity assessment of pressure equipment. For welders in Madrid's industrial zones, such as the Polígono Industrial de Las Tablas, compliance with this directive ensures that welded joints in boilers, tanks, and piping meet EU-wide safety standards. The document details the specific welding procedures and personnel qualification requirements necessary to operate legally within the European market.</w:t>
      </w:r>
    </w:p>
    <w:p>
      <w:pPr>
        <w:pStyle w:val="BodyText"/>
      </w:pPr>
      <w:r>
        <w:t xml:space="preserve">Keywords: Pressure Equipment Directive, PED, Welding Procedures, EU Compliance, Madrid Industry.</w:t>
      </w:r>
    </w:p>
    <w:p>
      <w:pPr>
        <w:pStyle w:val="BodyText"/>
      </w:pPr>
      <w:r>
        <w:t xml:space="preserve">Real Decreto 486/1997, de 14 de abril, por el que se establecen las disposiciones mínimas de seguridad y de salud para la utilización por los trabajadores de los equipos de trabajo. Boletín Oficial del Estado (BOE).</w:t>
      </w:r>
    </w:p>
    <w:p>
      <w:pPr>
        <w:pStyle w:val="BodyText"/>
      </w:pPr>
      <w:r>
        <w:t xml:space="preserve">This Royal Decree is the cornerstone of occupational health and safety for equipment usage in</w:t>
      </w:r>
      <w:r>
        <w:t xml:space="preserve"> </w:t>
      </w:r>
      <w:r>
        <w:rPr>
          <w:bCs/>
          <w:b/>
        </w:rPr>
        <w:t xml:space="preserve">Spain Madrid</w:t>
      </w:r>
      <w:r>
        <w:t xml:space="preserve">. For the</w:t>
      </w:r>
      <w:r>
        <w:t xml:space="preserve"> </w:t>
      </w:r>
      <w:r>
        <w:rPr>
          <w:bCs/>
          <w:b/>
        </w:rPr>
        <w:t xml:space="preserve">Welder</w:t>
      </w:r>
      <w:r>
        <w:t xml:space="preserve">, it specifically addresses the risks associated with welding equipment, including electrical hazards, fume extraction, and fire prevention. It mandates that employers in Madrid provide specific training and protective equipment. This source is vital for understanding the legal obligations regarding the maintenance of welding machines and the safety protocols required on construction sites throughout the Community of Madrid.</w:t>
      </w:r>
    </w:p>
    <w:p>
      <w:pPr>
        <w:pStyle w:val="BodyText"/>
      </w:pPr>
      <w:r>
        <w:t xml:space="preserve">Keywords: Occupational Safety, BOE, Welding Equipment, Risk Prevention, Spanish Labor Law.</w:t>
      </w:r>
    </w:p>
    <w:bookmarkEnd w:id="20"/>
    <w:bookmarkStart w:id="21" w:name="Xddb261af3493632818f7058fe9e63df275084b7"/>
    <w:p>
      <w:pPr>
        <w:pStyle w:val="Heading2"/>
      </w:pPr>
      <w:r>
        <w:t xml:space="preserve">Technical Standards and Qualification (UNE/EN)</w:t>
      </w:r>
    </w:p>
    <w:p>
      <w:pPr>
        <w:pStyle w:val="FirstParagraph"/>
      </w:pPr>
      <w:r>
        <w:t xml:space="preserve">AENOR. (2012). UNE-EN ISO 9606-1:2012. Qualification test for welders — Fusion welding — Part 1: Steels. Asociación Española de Normalización y Certificación.</w:t>
      </w:r>
    </w:p>
    <w:p>
      <w:pPr>
        <w:pStyle w:val="BodyText"/>
      </w:pPr>
      <w:r>
        <w:t xml:space="preserve">This standard is the primary reference for the certification of a</w:t>
      </w:r>
      <w:r>
        <w:t xml:space="preserve"> </w:t>
      </w:r>
      <w:r>
        <w:rPr>
          <w:bCs/>
          <w:b/>
        </w:rPr>
        <w:t xml:space="preserve">Welder</w:t>
      </w:r>
      <w:r>
        <w:t xml:space="preserve"> </w:t>
      </w:r>
      <w:r>
        <w:t xml:space="preserve">in</w:t>
      </w:r>
      <w:r>
        <w:t xml:space="preserve"> </w:t>
      </w:r>
      <w:r>
        <w:rPr>
          <w:bCs/>
          <w:b/>
        </w:rPr>
        <w:t xml:space="preserve">Spain Madrid</w:t>
      </w:r>
      <w:r>
        <w:t xml:space="preserve">. It outlines the rigorous testing procedures required to qualify welders for fusion welding of steel. In Madrid, where infrastructure projects and automotive manufacturing are prevalent, adherence to UNE-EN ISO 9606-1 is mandatory for professional recognition. The document specifies the variables tested, such as welding position, material thickness, and joint type, ensuring that welders possess the technical competence required for high-integrity structures.</w:t>
      </w:r>
    </w:p>
    <w:p>
      <w:pPr>
        <w:pStyle w:val="BodyText"/>
      </w:pPr>
      <w:r>
        <w:t xml:space="preserve">Keywords: Welder Certification, ISO 9606, AENOR, Steel Welding, Technical Competence.</w:t>
      </w:r>
    </w:p>
    <w:p>
      <w:pPr>
        <w:pStyle w:val="BodyText"/>
      </w:pPr>
      <w:r>
        <w:t xml:space="preserve">AENOR. (2017). UNE-EN 1090-2:2018. Execution of steel structures and aluminum structures — Part 2: Technical requirements for steel structures. Asociación Española de Normalización y Certificación.</w:t>
      </w:r>
    </w:p>
    <w:p>
      <w:pPr>
        <w:pStyle w:val="BodyText"/>
      </w:pPr>
      <w:r>
        <w:t xml:space="preserve">Relevant to the construction sector in</w:t>
      </w:r>
      <w:r>
        <w:t xml:space="preserve"> </w:t>
      </w:r>
      <w:r>
        <w:rPr>
          <w:bCs/>
          <w:b/>
        </w:rPr>
        <w:t xml:space="preserve">Spain Madrid</w:t>
      </w:r>
      <w:r>
        <w:t xml:space="preserve">, this standard defines the requirements for the execution of steel structures. It is particularly important for</w:t>
      </w:r>
      <w:r>
        <w:t xml:space="preserve"> </w:t>
      </w:r>
      <w:r>
        <w:rPr>
          <w:bCs/>
          <w:b/>
        </w:rPr>
        <w:t xml:space="preserve">Welder</w:t>
      </w:r>
      <w:r>
        <w:t xml:space="preserve">s involved in building frameworks, bridges, and industrial facilities in the Madrid metropolitan area. The document details the quality levels (EXC1 to EXC4) and the necessary documentation for welding procedures. It ensures that the structural integrity of welded components meets the safety demands of modern Spanish architecture and engineering.</w:t>
      </w:r>
    </w:p>
    <w:p>
      <w:pPr>
        <w:pStyle w:val="BodyText"/>
      </w:pPr>
      <w:r>
        <w:t xml:space="preserve">Keywords: Steel Structures, Construction Standards, Madrid Architecture, Welding Quality, UNE-EN 1090.</w:t>
      </w:r>
    </w:p>
    <w:bookmarkEnd w:id="21"/>
    <w:bookmarkStart w:id="22" w:name="Xcf3454a33cf99f7c5a971139981a636255a75a8"/>
    <w:p>
      <w:pPr>
        <w:pStyle w:val="Heading2"/>
      </w:pPr>
      <w:r>
        <w:t xml:space="preserve">Health, Safety, and Environmental Considerations</w:t>
      </w:r>
    </w:p>
    <w:p>
      <w:pPr>
        <w:pStyle w:val="FirstParagraph"/>
      </w:pPr>
      <w:r>
        <w:t xml:space="preserve">Instituto Nacional de Seguridad y Salud en el Trabajo (INSST). (2019). Guía de buenas prácticas en seguridad y salud en el trabajo para la actividad de soldadura. Ministerio de Trabajo y Economía Social.</w:t>
      </w:r>
    </w:p>
    <w:p>
      <w:pPr>
        <w:pStyle w:val="BodyText"/>
      </w:pPr>
      <w:r>
        <w:t xml:space="preserve">This guide, published by the National Institute for Safety and Health at Work, is an essential resource for</w:t>
      </w:r>
      <w:r>
        <w:t xml:space="preserve"> </w:t>
      </w:r>
      <w:r>
        <w:rPr>
          <w:bCs/>
          <w:b/>
        </w:rPr>
        <w:t xml:space="preserve">Welder</w:t>
      </w:r>
      <w:r>
        <w:t xml:space="preserve">s in</w:t>
      </w:r>
      <w:r>
        <w:t xml:space="preserve"> </w:t>
      </w:r>
      <w:r>
        <w:rPr>
          <w:bCs/>
          <w:b/>
        </w:rPr>
        <w:t xml:space="preserve">Spain Madrid</w:t>
      </w:r>
      <w:r>
        <w:t xml:space="preserve">. It addresses specific health risks such as exposure to welding fumes, ultraviolet radiation, and noise. Given the dense urban environment of Madrid, the guide also touches upon environmental considerations, including ventilation requirements in confined spaces. It provides practical recommendations for implementing safety measures that comply with Spanish regulations, making it a practical tool for both individual welders and safety officers.</w:t>
      </w:r>
    </w:p>
    <w:p>
      <w:pPr>
        <w:pStyle w:val="BodyText"/>
      </w:pPr>
      <w:r>
        <w:t xml:space="preserve">Keywords: INSST, Health Risks, Welding Fumes, Safety Guide, Occupational Health.</w:t>
      </w:r>
    </w:p>
    <w:p>
      <w:pPr>
        <w:pStyle w:val="BodyText"/>
      </w:pPr>
      <w:r>
        <w:t xml:space="preserve">Comunidad de Madrid. (2020). Ordenanza General de Protección del Medio Ambiente de la Comunidad de Madrid. Boletín Oficial de la Comunidad de Madrid (BOCM).</w:t>
      </w:r>
    </w:p>
    <w:p>
      <w:pPr>
        <w:pStyle w:val="BodyText"/>
      </w:pPr>
      <w:r>
        <w:t xml:space="preserve">This ordinance regulates environmental protection measures within the</w:t>
      </w:r>
      <w:r>
        <w:t xml:space="preserve"> </w:t>
      </w:r>
      <w:r>
        <w:rPr>
          <w:bCs/>
          <w:b/>
        </w:rPr>
        <w:t xml:space="preserve">Spain Madrid</w:t>
      </w:r>
      <w:r>
        <w:t xml:space="preserve"> </w:t>
      </w:r>
      <w:r>
        <w:t xml:space="preserve">region. For the</w:t>
      </w:r>
      <w:r>
        <w:t xml:space="preserve"> </w:t>
      </w:r>
      <w:r>
        <w:rPr>
          <w:bCs/>
          <w:b/>
        </w:rPr>
        <w:t xml:space="preserve">Welder</w:t>
      </w:r>
      <w:r>
        <w:t xml:space="preserve">, it is crucial for understanding restrictions on emissions and waste disposal. The document outlines requirements for managing hazardous waste generated during welding processes, such as slag and contaminated consumables. Compliance with this ordinance is necessary for welding operations to avoid legal penalties and to contribute to the environmental sustainability goals of the Madrid region.</w:t>
      </w:r>
    </w:p>
    <w:p>
      <w:pPr>
        <w:pStyle w:val="BodyText"/>
      </w:pPr>
      <w:r>
        <w:t xml:space="preserve">Keywords: Environmental Regulations, Madrid Ordinance, Waste Management, Emissions, Sustainability.</w:t>
      </w:r>
    </w:p>
    <w:bookmarkEnd w:id="22"/>
    <w:bookmarkStart w:id="23" w:name="professional-training-and-labor-market"/>
    <w:p>
      <w:pPr>
        <w:pStyle w:val="Heading2"/>
      </w:pPr>
      <w:r>
        <w:t xml:space="preserve">Professional Training and Labor Market</w:t>
      </w:r>
    </w:p>
    <w:p>
      <w:pPr>
        <w:pStyle w:val="FirstParagraph"/>
      </w:pPr>
      <w:r>
        <w:t xml:space="preserve">Servicio Público de Empleo Estatal (SEPE). (2023). Catálogo Nacional de Cualificaciones Profesionales: Familia Profesional de Fabricación Mecánica. Ministerio de Trabajo y Economía Social.</w:t>
      </w:r>
    </w:p>
    <w:p>
      <w:pPr>
        <w:pStyle w:val="BodyText"/>
      </w:pPr>
      <w:r>
        <w:t xml:space="preserve">This catalog defines the official professional qualifications for</w:t>
      </w:r>
      <w:r>
        <w:t xml:space="preserve"> </w:t>
      </w:r>
      <w:r>
        <w:rPr>
          <w:bCs/>
          <w:b/>
        </w:rPr>
        <w:t xml:space="preserve">Welder</w:t>
      </w:r>
      <w:r>
        <w:t xml:space="preserve">s in</w:t>
      </w:r>
      <w:r>
        <w:t xml:space="preserve"> </w:t>
      </w:r>
      <w:r>
        <w:rPr>
          <w:bCs/>
          <w:b/>
        </w:rPr>
        <w:t xml:space="preserve">Spain Madrid</w:t>
      </w:r>
      <w:r>
        <w:t xml:space="preserve">. It includes the specific competencies required for roles such as "Soldador/a por procesos de fusión" (Welder by fusion processes). For individuals seeking employment in Madrid's industrial sector, this document clarifies the educational pathways and certifications recognized by the state. It serves as a roadmap for career development, ensuring that welders acquire the skills demanded by the local labor market.</w:t>
      </w:r>
    </w:p>
    <w:p>
      <w:pPr>
        <w:pStyle w:val="BodyText"/>
      </w:pPr>
      <w:r>
        <w:t xml:space="preserve">Keywords: SEPE, Professional Qualifications, Vocational Training, Labor Market, Career Development.</w:t>
      </w:r>
    </w:p>
    <w:p>
      <w:pPr>
        <w:pStyle w:val="BodyText"/>
      </w:pPr>
      <w:r>
        <w:t xml:space="preserve">Colegio Oficial de Ingenieros Industriales de Madrid (COIIM). (2021). Informe sobre la industria metalúrgica y de soldadura en la Comunidad de Madrid. COIIM Publications.</w:t>
      </w:r>
    </w:p>
    <w:p>
      <w:pPr>
        <w:pStyle w:val="BodyText"/>
      </w:pPr>
      <w:r>
        <w:t xml:space="preserve">This report provides an overview of the metalworking and welding industry in</w:t>
      </w:r>
      <w:r>
        <w:t xml:space="preserve"> </w:t>
      </w:r>
      <w:r>
        <w:rPr>
          <w:bCs/>
          <w:b/>
        </w:rPr>
        <w:t xml:space="preserve">Spain Madrid</w:t>
      </w:r>
      <w:r>
        <w:t xml:space="preserve">. It highlights the current demand for skilled</w:t>
      </w:r>
      <w:r>
        <w:t xml:space="preserve"> </w:t>
      </w:r>
      <w:r>
        <w:rPr>
          <w:bCs/>
          <w:b/>
        </w:rPr>
        <w:t xml:space="preserve">Welder</w:t>
      </w:r>
      <w:r>
        <w:t xml:space="preserve">s, emerging technologies, and regional economic trends. The document is valuable for understanding the broader context in which welders operate, including the impact of automation and the need for continuous professional development. It offers insights into the opportunities and challenges facing the welding profession in the Madrid region.</w:t>
      </w:r>
    </w:p>
    <w:p>
      <w:pPr>
        <w:pStyle w:val="BodyText"/>
      </w:pPr>
      <w:r>
        <w:t xml:space="preserve">Keywords: Industry Report, Madrid Economy, Welding Demand, COIIM, Professional Trends.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Madrid, Spain</dc:title>
  <dc:creator/>
  <dc:language>en</dc:language>
  <cp:keywords/>
  <dcterms:created xsi:type="dcterms:W3CDTF">2026-08-08T13:50:59Z</dcterms:created>
  <dcterms:modified xsi:type="dcterms:W3CDTF">2026-08-08T13:50:59Z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