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Spain</w:t>
      </w:r>
      <w:r>
        <w:t xml:space="preserve"> </w:t>
      </w:r>
      <w:r>
        <w:t xml:space="preserve">(Valencia)</w:t>
      </w:r>
    </w:p>
    <w:bookmarkStart w:id="23" w:name="Xa6f5e676a22171c32a2af0c07d60d95d1327611"/>
    <w:p>
      <w:pPr>
        <w:pStyle w:val="Heading1"/>
      </w:pPr>
      <w:r>
        <w:t xml:space="preserve">Annotated Bibliography: Welding Standards, Safety, and Industrial Context in Spain (Valencia)</w:t>
      </w:r>
    </w:p>
    <w:p>
      <w:pPr>
        <w:pStyle w:val="FirstParagraph"/>
      </w:pPr>
      <w:r>
        <w:t xml:space="preserve">The following annotated bibliography compiles essential resources regarding welding practices, regulatory frameworks, and industrial applications specific to Spain, with a focused emphasis on the Valencian Community. This document is designed for welders, engineering students, and safety officers operating in the region. It addresses the intersection of European Union directives, Spanish national legislation (such as the</w:t>
      </w:r>
      <w:r>
        <w:t xml:space="preserve"> </w:t>
      </w:r>
      <w:r>
        <w:rPr>
          <w:iCs/>
          <w:i/>
        </w:rPr>
        <w:t xml:space="preserve">Ley de Prevención de Riesgos Laborales</w:t>
      </w:r>
      <w:r>
        <w:t xml:space="preserve">), and the specific industrial demands of Valencia's manufacturing and maritime sectors.</w:t>
      </w:r>
    </w:p>
    <w:bookmarkStart w:id="20" w:name="X29a2f0a87216c6dd7f8237be2be51c4dd280076"/>
    <w:p>
      <w:pPr>
        <w:pStyle w:val="Heading2"/>
      </w:pPr>
      <w:r>
        <w:t xml:space="preserve">Regulatory Frameworks and Safety Standards</w:t>
      </w:r>
    </w:p>
    <w:p>
      <w:pPr>
        <w:pStyle w:val="FirstParagraph"/>
      </w:pPr>
      <w:r>
        <w:t xml:space="preserve"> </w:t>
      </w:r>
      <w:r>
        <w:t xml:space="preserve">European Commission. (2014). Directive 2014/34/EU of the European Parliament and of the Council on the harmonisation of the laws of the Member States relating to equipment and protective systems intended for use in potentially explosive atmospheres. Official Journal of the European Union.</w:t>
      </w:r>
      <w:r>
        <w:t xml:space="preserve"> </w:t>
      </w:r>
    </w:p>
    <w:p>
      <w:pPr>
        <w:pStyle w:val="BodyText"/>
      </w:pPr>
      <w:r>
        <w:t xml:space="preserve">This directive is critical for welders operating in the chemical and petrochemical industries prevalent in the Valencia region, particularly around the Port of Valencia and the industrial zones of Gandia and Castellón. The document outlines the essential health and safety requirements for equipment used in explosive atmospheres (ATEX). For a welder in Spain, understanding this directive is mandatory when performing hot work in environments where flammable gases or dusts may be present. It dictates the certification levels required for welding equipment and the procedural safeguards necessary to prevent ignition.</w:t>
      </w:r>
    </w:p>
    <w:p>
      <w:pPr>
        <w:pStyle w:val="BodyText"/>
      </w:pPr>
      <w:r>
        <w:t xml:space="preserve">Keywords: ATEX, Explosive Atmospheres, Port of Valencia, Hot Work Safety.</w:t>
      </w:r>
    </w:p>
    <w:p>
      <w:pPr>
        <w:pStyle w:val="BodyText"/>
      </w:pPr>
      <w:r>
        <w:t xml:space="preserve"> </w:t>
      </w:r>
      <w:r>
        <w:t xml:space="preserve">Ministerio de Empleo y Seguridad Social. (2015). Real Decreto 486/1997, de 14 de abril, por el que se establecen las disposiciones mínimas de seguridad y de salud para la utilización por los trabajadores de los equipos de trabajo. Boletín Oficial del Estado (BOE).</w:t>
      </w:r>
      <w:r>
        <w:t xml:space="preserve"> </w:t>
      </w:r>
    </w:p>
    <w:p>
      <w:pPr>
        <w:pStyle w:val="BodyText"/>
      </w:pPr>
      <w:r>
        <w:t xml:space="preserve">Known as the "Reglamento de los Equipos de Trabajo," this Royal Decree is the cornerstone of machinery safety in Spain. For welders in Valencia, this regulation governs the inspection, maintenance, and safe operation of welding machines, gas cylinders, and lifting equipment often used in conjunction with welding tasks. It mandates that employers ensure all welding apparatus meets CE marking standards and undergoes periodic technical inspections. This resource is vital for understanding the legal obligations regarding equipment integrity in Spanish workshops.</w:t>
      </w:r>
    </w:p>
    <w:p>
      <w:pPr>
        <w:pStyle w:val="BodyText"/>
      </w:pPr>
      <w:r>
        <w:t xml:space="preserve">Keywords: RD 486/1997, Equipment Safety, BOE, Welding Machinery.</w:t>
      </w:r>
    </w:p>
    <w:p>
      <w:pPr>
        <w:pStyle w:val="BodyText"/>
      </w:pPr>
      <w:r>
        <w:t xml:space="preserve"> </w:t>
      </w:r>
      <w:r>
        <w:t xml:space="preserve">Instituto Nacional de Seguridad y Salud en el Trabajo (INSST). (2018). Guía Técnica para la Evaluación y Prevención de los Riesgos Asociados a las Operaciones de Soldadura. Madrid: Ministerio de Empleo y Seguridad Social.</w:t>
      </w:r>
      <w:r>
        <w:t xml:space="preserve"> </w:t>
      </w:r>
    </w:p>
    <w:p>
      <w:pPr>
        <w:pStyle w:val="BodyText"/>
      </w:pPr>
      <w:r>
        <w:t xml:space="preserve">This technical guide, published by the National Institute for Safety and Health at Work, provides comprehensive protocols for assessing risks specific to welding operations. It covers fume extraction, UV radiation protection, and ergonomic hazards. In the context of Valencia's dense urban industrial areas, such as the Polígono Industrial de Patraix, this guide is essential for implementing effective local exhaust ventilation systems. It aligns Spanish workplace practices with EU best practices, offering practical checklists for welders and safety managers to ensure compliance with the Spanish Occupational Risk Prevention Law.</w:t>
      </w:r>
    </w:p>
    <w:p>
      <w:pPr>
        <w:pStyle w:val="BodyText"/>
      </w:pPr>
      <w:r>
        <w:t xml:space="preserve">Keywords: INSST, Occupational Health, Fume Extraction, Risk Assessment.</w:t>
      </w:r>
    </w:p>
    <w:bookmarkEnd w:id="20"/>
    <w:bookmarkStart w:id="21" w:name="technical-standards-and-certification"/>
    <w:p>
      <w:pPr>
        <w:pStyle w:val="Heading2"/>
      </w:pPr>
      <w:r>
        <w:t xml:space="preserve">Technical Standards and Certification</w:t>
      </w:r>
    </w:p>
    <w:p>
      <w:pPr>
        <w:pStyle w:val="FirstParagraph"/>
      </w:pPr>
      <w:r>
        <w:t xml:space="preserve"> </w:t>
      </w:r>
      <w:r>
        <w:t xml:space="preserve">Asociación Española de Normalización (UNE). (2012). UNE-EN ISO 9606-1:2012. Qualification test of welders — Fusion welding — Part 1: Steels. Madrid: AENOR.</w:t>
      </w:r>
      <w:r>
        <w:t xml:space="preserve"> </w:t>
      </w:r>
    </w:p>
    <w:p>
      <w:pPr>
        <w:pStyle w:val="BodyText"/>
      </w:pPr>
      <w:r>
        <w:t xml:space="preserve">This standard defines the qualification tests required for welders working with steel in Spain. It is the primary reference for certification bodies in the Valencian Community. For a welder seeking employment in Valencia's automotive or construction sectors, adherence to UNE-EN ISO 9606-1 is non-negotiable. The document details the specific procedures for testing welding skills, including position, material thickness, and welding processes (MIG/MAG, TIG, MMA). It ensures that welders in Spain possess the technical competency required for structural integrity in critical infrastructure projects.</w:t>
      </w:r>
    </w:p>
    <w:p>
      <w:pPr>
        <w:pStyle w:val="BodyText"/>
      </w:pPr>
      <w:r>
        <w:t xml:space="preserve">Keywords: UNE-EN ISO 9606, Welder Certification, AENOR, Steel Welding.</w:t>
      </w:r>
    </w:p>
    <w:p>
      <w:pPr>
        <w:pStyle w:val="BodyText"/>
      </w:pPr>
      <w:r>
        <w:t xml:space="preserve"> </w:t>
      </w:r>
      <w:r>
        <w:t xml:space="preserve">Asociación Española de Normalización (UNE). (2015). UNE-EN 1090-1:2015. Execution of steel structures and aluminium structures — Part 1: Requirements for the conformity of structural components. Madrid: AENOR.</w:t>
      </w:r>
      <w:r>
        <w:t xml:space="preserve"> </w:t>
      </w:r>
    </w:p>
    <w:p>
      <w:pPr>
        <w:pStyle w:val="BodyText"/>
      </w:pPr>
      <w:r>
        <w:t xml:space="preserve">This standard is crucial for welders involved in the construction of steel structures, a significant sector in Valencia's building industry. It establishes the requirements for the execution of steel and aluminum structures, including the classification of Execution Classes (EXC). Welders must understand that their work contributes to the overall conformity of the structure. This document links the individual welder's performance to the broader quality management system of the construction company, emphasizing traceability and documentation, which are strictly enforced in Spanish public works contracts.</w:t>
      </w:r>
    </w:p>
    <w:p>
      <w:pPr>
        <w:pStyle w:val="BodyText"/>
      </w:pPr>
      <w:r>
        <w:t xml:space="preserve">Keywords: UNE-EN 1090, Structural Steel, Construction, Quality Management.</w:t>
      </w:r>
    </w:p>
    <w:bookmarkEnd w:id="21"/>
    <w:bookmarkStart w:id="22" w:name="X2f11107f587276be23c9dc35dfaaecb826d6664"/>
    <w:p>
      <w:pPr>
        <w:pStyle w:val="Heading2"/>
      </w:pPr>
      <w:r>
        <w:t xml:space="preserve">Industrial Context and Specialized Applications</w:t>
      </w:r>
    </w:p>
    <w:p>
      <w:pPr>
        <w:pStyle w:val="FirstParagraph"/>
      </w:pPr>
      <w:r>
        <w:t xml:space="preserve"> </w:t>
      </w:r>
      <w:r>
        <w:t xml:space="preserve">Sociedad Española de Soldadura (SES). (2020). Manual de Soldadura: Procesos, Materiales y Aplicaciones Industriales en España. Madrid: SES.</w:t>
      </w:r>
      <w:r>
        <w:t xml:space="preserve"> </w:t>
      </w:r>
    </w:p>
    <w:p>
      <w:pPr>
        <w:pStyle w:val="BodyText"/>
      </w:pPr>
      <w:r>
        <w:t xml:space="preserve">Published by the Spanish Welding Society, this manual offers a localized perspective on welding technologies used across Spain. It includes case studies relevant to the Valencian industrial landscape, such as the repair of agricultural machinery in the Horta Nord region and the fabrication of components for the ceramics industry in Castellón. The text provides detailed information on material selection and process parameters suitable for the Mediterranean climate, addressing issues like corrosion resistance in coastal environments. It is an invaluable resource for welders looking to specialize in regional industrial applications.</w:t>
      </w:r>
    </w:p>
    <w:p>
      <w:pPr>
        <w:pStyle w:val="BodyText"/>
      </w:pPr>
      <w:r>
        <w:t xml:space="preserve">Keywords: SES, Industrial Applications, Corrosion Resistance, Regional Context.</w:t>
      </w:r>
    </w:p>
    <w:p>
      <w:pPr>
        <w:pStyle w:val="BodyText"/>
      </w:pPr>
      <w:r>
        <w:t xml:space="preserve"> </w:t>
      </w:r>
      <w:r>
        <w:t xml:space="preserve">Autoridad Portuaria de Valencia. (2019). Normas de Seguridad y Medio Ambiente para Actividades en el Puerto de Valencia. Valencia: APV.</w:t>
      </w:r>
      <w:r>
        <w:t xml:space="preserve"> </w:t>
      </w:r>
    </w:p>
    <w:p>
      <w:pPr>
        <w:pStyle w:val="BodyText"/>
      </w:pPr>
      <w:r>
        <w:t xml:space="preserve">This document outlines the specific safety and environmental regulations for industrial activities within the Port of Valencia, one of the busiest ports in the Mediterranean. For welders working on ship repair, offshore structures, or port infrastructure, this guide is mandatory. It details restrictions on welding operations near cargo handling areas, requirements for fire watch personnel, and environmental controls to prevent contamination of the marine ecosystem. Understanding these port-specific rules is essential for welders employed by maritime contractors in the Valencia region.</w:t>
      </w:r>
    </w:p>
    <w:p>
      <w:pPr>
        <w:pStyle w:val="BodyText"/>
      </w:pPr>
      <w:r>
        <w:t xml:space="preserve">Keywords: Port of Valencia, Maritime Welding, Environmental Regulations, Ship Repair.</w:t>
      </w:r>
    </w:p>
    <w:p>
      <w:pPr>
        <w:pStyle w:val="BodyText"/>
      </w:pPr>
      <w:r>
        <w:t xml:space="preserve"> </w:t>
      </w:r>
      <w:r>
        <w:t xml:space="preserve">Conselleria d'Economia, Hisenda i Innovació. (2021). Estratègia Industrial de la Comunitat Valenciana 2021-2030: Transformació Digital i Sostenibilitat. Generalitat Valenciana.</w:t>
      </w:r>
      <w:r>
        <w:t xml:space="preserve"> </w:t>
      </w:r>
    </w:p>
    <w:p>
      <w:pPr>
        <w:pStyle w:val="BodyText"/>
      </w:pPr>
      <w:r>
        <w:t xml:space="preserve">While not a technical welding manual, this strategic document from the Valencian Government highlights the region's push towards Industry 4.0 and sustainable manufacturing. For welders in Valencia, this implies a growing demand for skills in automated welding, robotic integration, and energy-efficient processes. The document underscores the importance of upskilling to meet the needs of advanced manufacturing clusters in the region. It provides context for the future of the welding profession in Spain, indicating a shift towards high-tech fabrication and reduced environmental impact.</w:t>
      </w:r>
    </w:p>
    <w:p>
      <w:pPr>
        <w:pStyle w:val="BodyText"/>
      </w:pPr>
      <w:r>
        <w:t xml:space="preserve">Keywords: Industry 4.0, Automation, Valencian Economy, Future Skills.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Spain (Valencia)</dc:title>
  <dc:creator/>
  <dc:language>en</dc:language>
  <cp:keywords/>
  <dcterms:created xsi:type="dcterms:W3CDTF">2026-08-07T20:59:27Z</dcterms:created>
  <dcterms:modified xsi:type="dcterms:W3CDTF">2026-08-07T20:59:27Z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