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Standards</w:t>
      </w:r>
      <w:r>
        <w:t xml:space="preserve"> </w:t>
      </w:r>
      <w:r>
        <w:t xml:space="preserve">in</w:t>
      </w:r>
      <w:r>
        <w:t xml:space="preserve"> </w:t>
      </w:r>
      <w:r>
        <w:t xml:space="preserve">Colombo,</w:t>
      </w:r>
      <w:r>
        <w:t xml:space="preserve"> </w:t>
      </w:r>
      <w:r>
        <w:t xml:space="preserve">Sri</w:t>
      </w:r>
      <w:r>
        <w:t xml:space="preserve"> </w:t>
      </w:r>
      <w:r>
        <w:t xml:space="preserve">Lanka</w:t>
      </w:r>
    </w:p>
    <w:bookmarkStart w:id="32" w:name="X0e785bd5cb0513f1fd78849247b1e7e90079ab8"/>
    <w:p>
      <w:pPr>
        <w:pStyle w:val="Heading1"/>
      </w:pPr>
      <w:r>
        <w:t xml:space="preserve">Annotated Bibliography: Welding Practices, Safety, and Standards in Colombo, Sri Lanka</w:t>
      </w:r>
    </w:p>
    <w:p>
      <w:pPr>
        <w:pStyle w:val="FirstParagraph"/>
      </w:pPr>
      <w:r>
        <w:t xml:space="preserve">The following annotated bibliography compiles essential literature regarding the profession of the</w:t>
      </w:r>
      <w:r>
        <w:t xml:space="preserve"> </w:t>
      </w:r>
      <w:r>
        <w:rPr>
          <w:bCs/>
          <w:b/>
        </w:rPr>
        <w:t xml:space="preserve">Welder</w:t>
      </w:r>
      <w:r>
        <w:t xml:space="preserve"> </w:t>
      </w:r>
      <w:r>
        <w:t xml:space="preserve">within the specific industrial and geographical context of</w:t>
      </w:r>
      <w:r>
        <w:t xml:space="preserve"> </w:t>
      </w:r>
      <w:r>
        <w:rPr>
          <w:bCs/>
          <w:b/>
        </w:rPr>
        <w:t xml:space="preserve">Sri Lanka Colombo</w:t>
      </w:r>
      <w:r>
        <w:t xml:space="preserve">. As the commercial and industrial hub of the nation, Colombo presents unique challenges for metal fabrication, including high humidity, rapid urbanization, and the necessity of adhering to international maritime and construction standards. These sources cover technical methodologies, occupational health and safety (OHS), and the regulatory frameworks governing welding in the region.</w:t>
      </w:r>
    </w:p>
    <w:bookmarkStart w:id="22" w:name="X56202a100232f04a36aa84c6fb692f8f155f648"/>
    <w:p>
      <w:pPr>
        <w:pStyle w:val="Heading2"/>
      </w:pPr>
      <w:r>
        <w:t xml:space="preserve">Regulatory Frameworks and National Standards</w:t>
      </w:r>
    </w:p>
    <w:bookmarkStart w:id="20" w:name="Xb09df107abff25fb4802c254953bb8c05b8d94c"/>
    <w:p>
      <w:pPr>
        <w:pStyle w:val="Heading3"/>
      </w:pPr>
      <w:r>
        <w:t xml:space="preserve">1. Department of Labour, Sri Lanka. (2020).</w:t>
      </w:r>
      <w:r>
        <w:t xml:space="preserve"> </w:t>
      </w:r>
      <w:r>
        <w:rPr>
          <w:iCs/>
          <w:i/>
        </w:rPr>
        <w:t xml:space="preserve">Factories Ordinance No. 45 of 1942 (Amended): Safety Regulations for Welding and Hot Works</w:t>
      </w:r>
      <w:r>
        <w:t xml:space="preserve">. Colombo: Government of Sri Lanka.</w:t>
      </w:r>
    </w:p>
    <w:p>
      <w:pPr>
        <w:pStyle w:val="FirstParagraph"/>
      </w:pPr>
      <w:r>
        <w:t xml:space="preserve">This primary legal document outlines the statutory requirements for industrial safety within Sri Lanka.</w:t>
      </w:r>
    </w:p>
    <w:p>
      <w:pPr>
        <w:pStyle w:val="BodyText"/>
      </w:pPr>
      <w:r>
        <w:t xml:space="preserve">For any</w:t>
      </w:r>
      <w:r>
        <w:t xml:space="preserve"> </w:t>
      </w:r>
      <w:r>
        <w:rPr>
          <w:bCs/>
          <w:b/>
        </w:rPr>
        <w:t xml:space="preserve">Welder</w:t>
      </w:r>
      <w:r>
        <w:t xml:space="preserve"> </w:t>
      </w:r>
      <w:r>
        <w:t xml:space="preserve">operating in</w:t>
      </w:r>
      <w:r>
        <w:t xml:space="preserve"> </w:t>
      </w:r>
      <w:r>
        <w:rPr>
          <w:bCs/>
          <w:b/>
        </w:rPr>
        <w:t xml:space="preserve">Sri Lanka Colombo</w:t>
      </w:r>
      <w:r>
        <w:t xml:space="preserve">, this ordinance is the foundational legal text. It details the mandatory safety protocols for hot works, including the requirement for fire extinguishers, ventilation systems, and protective gear. The document is critical for understanding the legal liabilities of welding contractors in Colombo's dense industrial zones, such as Pettah and the Port City area. It emphasizes the employer's duty to provide a safe environment, which is particularly relevant given the high density of workshops in the capital.</w:t>
      </w:r>
    </w:p>
    <w:bookmarkEnd w:id="20"/>
    <w:bookmarkStart w:id="21" w:name="X687cc7120aa67157b6e3a57832640c6cf5d1811"/>
    <w:p>
      <w:pPr>
        <w:pStyle w:val="Heading3"/>
      </w:pPr>
      <w:r>
        <w:t xml:space="preserve">2. Standards Organization of Sri Lanka (SLS). (2018).</w:t>
      </w:r>
      <w:r>
        <w:t xml:space="preserve"> </w:t>
      </w:r>
      <w:r>
        <w:rPr>
          <w:iCs/>
          <w:i/>
        </w:rPr>
        <w:t xml:space="preserve">SLS ISO 3834: Quality Requirements for Fusion Welding of Metallic Materials</w:t>
      </w:r>
      <w:r>
        <w:t xml:space="preserve">. Colombo: SLS.</w:t>
      </w:r>
    </w:p>
    <w:p>
      <w:pPr>
        <w:pStyle w:val="FirstParagraph"/>
      </w:pPr>
      <w:r>
        <w:t xml:space="preserve">This standard aligns Sri Lankan welding practices with international ISO benchmarks.</w:t>
      </w:r>
    </w:p>
    <w:p>
      <w:pPr>
        <w:pStyle w:val="BodyText"/>
      </w:pPr>
      <w:r>
        <w:t xml:space="preserve">As Colombo serves as a gateway for export-oriented manufacturing and ship repair, adherence to SLS ISO 3834 is vital. This source provides the technical criteria that a professional</w:t>
      </w:r>
      <w:r>
        <w:t xml:space="preserve"> </w:t>
      </w:r>
      <w:r>
        <w:rPr>
          <w:bCs/>
          <w:b/>
        </w:rPr>
        <w:t xml:space="preserve">Welder</w:t>
      </w:r>
      <w:r>
        <w:t xml:space="preserve"> </w:t>
      </w:r>
      <w:r>
        <w:t xml:space="preserve">must meet to ensure structural integrity in metal fabrication. It is particularly useful for welders working in Colombo's shipyards and heavy engineering sectors, where compliance with international quality assurance is non-negotiable for securing contracts with global shipping lines and construction firms.</w:t>
      </w:r>
    </w:p>
    <w:bookmarkEnd w:id="21"/>
    <w:bookmarkEnd w:id="22"/>
    <w:bookmarkStart w:id="25" w:name="X33e71178197b2674408152d6024820068893a5a"/>
    <w:p>
      <w:pPr>
        <w:pStyle w:val="Heading2"/>
      </w:pPr>
      <w:r>
        <w:t xml:space="preserve">Technical Methodologies and Environmental Adaptation</w:t>
      </w:r>
    </w:p>
    <w:bookmarkStart w:id="23" w:name="X5a6e02d6b2db1e9feae479207b94714f95c4f6e"/>
    <w:p>
      <w:pPr>
        <w:pStyle w:val="Heading3"/>
      </w:pPr>
      <w:r>
        <w:t xml:space="preserve">3. Perera, K. R., &amp; Silva, N. (2019).</w:t>
      </w:r>
      <w:r>
        <w:t xml:space="preserve"> </w:t>
      </w:r>
      <w:r>
        <w:rPr>
          <w:iCs/>
          <w:i/>
        </w:rPr>
        <w:t xml:space="preserve">Impact of Tropical Humidity on Arc Welding Quality in South Asian Coastal Cities</w:t>
      </w:r>
      <w:r>
        <w:t xml:space="preserve">. Journal of South Asian Engineering, 12(3), 45-58.</w:t>
      </w:r>
    </w:p>
    <w:p>
      <w:pPr>
        <w:pStyle w:val="FirstParagraph"/>
      </w:pPr>
      <w:r>
        <w:t xml:space="preserve">A technical study analyzing how environmental factors in coastal regions affect welding outcomes.</w:t>
      </w:r>
    </w:p>
    <w:p>
      <w:pPr>
        <w:pStyle w:val="BodyText"/>
      </w:pPr>
      <w:r>
        <w:t xml:space="preserve">This article is highly specific to the environmental conditions of</w:t>
      </w:r>
      <w:r>
        <w:t xml:space="preserve"> </w:t>
      </w:r>
      <w:r>
        <w:rPr>
          <w:bCs/>
          <w:b/>
        </w:rPr>
        <w:t xml:space="preserve">Sri Lanka Colombo</w:t>
      </w:r>
      <w:r>
        <w:t xml:space="preserve">. It investigates how the high humidity and salt-laden air typical of the Colombo coast can lead to hydrogen-induced cracking in steel welds. For the local</w:t>
      </w:r>
      <w:r>
        <w:t xml:space="preserve"> </w:t>
      </w:r>
      <w:r>
        <w:rPr>
          <w:bCs/>
          <w:b/>
        </w:rPr>
        <w:t xml:space="preserve">Welder</w:t>
      </w:r>
      <w:r>
        <w:t xml:space="preserve">, this research offers practical advice on electrode storage, pre-heating techniques, and post-weld treatments necessary to maintain quality in the tropical climate. It bridges the gap between theoretical welding science and the practical realities of working in a humid, coastal environment.</w:t>
      </w:r>
    </w:p>
    <w:bookmarkEnd w:id="23"/>
    <w:bookmarkStart w:id="24" w:name="Xe0a9310a2e2f6267fd6c13349da58302fdf650f"/>
    <w:p>
      <w:pPr>
        <w:pStyle w:val="Heading3"/>
      </w:pPr>
      <w:r>
        <w:t xml:space="preserve">4. International Institute of Welding (IIW). (2021).</w:t>
      </w:r>
      <w:r>
        <w:t xml:space="preserve"> </w:t>
      </w:r>
      <w:r>
        <w:rPr>
          <w:iCs/>
          <w:i/>
        </w:rPr>
        <w:t xml:space="preserve">Guidelines for Gas Metal Arc Welding (GMAW) in Structural Steel Construction</w:t>
      </w:r>
      <w:r>
        <w:t xml:space="preserve">. Dusseldorf: IIW.</w:t>
      </w:r>
    </w:p>
    <w:p>
      <w:pPr>
        <w:pStyle w:val="FirstParagraph"/>
      </w:pPr>
      <w:r>
        <w:t xml:space="preserve">A comprehensive guide on modern welding techniques used in structural engineering.</w:t>
      </w:r>
    </w:p>
    <w:p>
      <w:pPr>
        <w:pStyle w:val="BodyText"/>
      </w:pPr>
      <w:r>
        <w:t xml:space="preserve">With the rapid construction boom in Colombo, including high-rise developments and infrastructure projects, GMAW (MIG/MAG) has become a preferred method. This source provides the technical parameters required for a</w:t>
      </w:r>
      <w:r>
        <w:t xml:space="preserve"> </w:t>
      </w:r>
      <w:r>
        <w:rPr>
          <w:bCs/>
          <w:b/>
        </w:rPr>
        <w:t xml:space="preserve">Welder</w:t>
      </w:r>
      <w:r>
        <w:t xml:space="preserve"> </w:t>
      </w:r>
      <w:r>
        <w:t xml:space="preserve">to execute high-strength structural joints. It is essential reading for professionals in Colombo aiming to upgrade their skills from traditional stick welding to more efficient, automated processes required by modern architectural firms in the capital.</w:t>
      </w:r>
    </w:p>
    <w:bookmarkEnd w:id="24"/>
    <w:bookmarkEnd w:id="25"/>
    <w:bookmarkStart w:id="28" w:name="occupational-health-and-safety-ohs"/>
    <w:p>
      <w:pPr>
        <w:pStyle w:val="Heading2"/>
      </w:pPr>
      <w:r>
        <w:t xml:space="preserve">Occupational Health and Safety (OHS)</w:t>
      </w:r>
    </w:p>
    <w:bookmarkStart w:id="26" w:name="X3253a2fad1f6bfa1614ad5b8f0eb2cce7d2a78b"/>
    <w:p>
      <w:pPr>
        <w:pStyle w:val="Heading3"/>
      </w:pPr>
      <w:r>
        <w:t xml:space="preserve">5. World Health Organization (WHO). (2017).</w:t>
      </w:r>
      <w:r>
        <w:t xml:space="preserve"> </w:t>
      </w:r>
      <w:r>
        <w:rPr>
          <w:iCs/>
          <w:i/>
        </w:rPr>
        <w:t xml:space="preserve">Occupational Exposure to Welding Fumes: Health Risks and Control Measures</w:t>
      </w:r>
      <w:r>
        <w:t xml:space="preserve">. Geneva: WHO.</w:t>
      </w:r>
    </w:p>
    <w:p>
      <w:pPr>
        <w:pStyle w:val="FirstParagraph"/>
      </w:pPr>
      <w:r>
        <w:t xml:space="preserve">A global health report detailing the long-term effects of welding fumes on human health.</w:t>
      </w:r>
    </w:p>
    <w:p>
      <w:pPr>
        <w:pStyle w:val="BodyText"/>
      </w:pPr>
      <w:r>
        <w:t xml:space="preserve">This report is crucial for the</w:t>
      </w:r>
      <w:r>
        <w:t xml:space="preserve"> </w:t>
      </w:r>
      <w:r>
        <w:rPr>
          <w:bCs/>
          <w:b/>
        </w:rPr>
        <w:t xml:space="preserve">Welder</w:t>
      </w:r>
      <w:r>
        <w:t xml:space="preserve"> </w:t>
      </w:r>
      <w:r>
        <w:t xml:space="preserve">in</w:t>
      </w:r>
      <w:r>
        <w:t xml:space="preserve"> </w:t>
      </w:r>
      <w:r>
        <w:rPr>
          <w:bCs/>
          <w:b/>
        </w:rPr>
        <w:t xml:space="preserve">Sri Lanka Colombo</w:t>
      </w:r>
      <w:r>
        <w:t xml:space="preserve">, where ventilation in small workshops is often inadequate. It highlights the risks of manganese toxicity and lung cancer associated with welding fumes. The document advocates for engineering controls and personal protective equipment (PPE). In the context of Colombo, this source supports the argument for stricter enforcement of ventilation standards in the city's numerous small-scale fabrication units to protect the workforce from chronic respiratory diseases.</w:t>
      </w:r>
    </w:p>
    <w:bookmarkEnd w:id="26"/>
    <w:bookmarkStart w:id="27" w:name="X78148b337cd52e1a4b835db4081dcc72e314f7c"/>
    <w:p>
      <w:pPr>
        <w:pStyle w:val="Heading3"/>
      </w:pPr>
      <w:r>
        <w:t xml:space="preserve">6. National Institute of Occupational Health (NIOH), Sri Lanka. (2022).</w:t>
      </w:r>
      <w:r>
        <w:t xml:space="preserve"> </w:t>
      </w:r>
      <w:r>
        <w:rPr>
          <w:iCs/>
          <w:i/>
        </w:rPr>
        <w:t xml:space="preserve">Annual Report on Industrial Accidents and Occupational Diseases</w:t>
      </w:r>
      <w:r>
        <w:t xml:space="preserve">. Colombo: NIOH.</w:t>
      </w:r>
    </w:p>
    <w:p>
      <w:pPr>
        <w:pStyle w:val="FirstParagraph"/>
      </w:pPr>
      <w:r>
        <w:t xml:space="preserve">Statistical data regarding workplace safety incidents in Sri Lanka.</w:t>
      </w:r>
    </w:p>
    <w:p>
      <w:pPr>
        <w:pStyle w:val="BodyText"/>
      </w:pPr>
      <w:r>
        <w:t xml:space="preserve">This local report provides empirical data on accidents involving</w:t>
      </w:r>
      <w:r>
        <w:t xml:space="preserve"> </w:t>
      </w:r>
      <w:r>
        <w:rPr>
          <w:bCs/>
          <w:b/>
        </w:rPr>
        <w:t xml:space="preserve">Welders</w:t>
      </w:r>
      <w:r>
        <w:t xml:space="preserve"> </w:t>
      </w:r>
      <w:r>
        <w:t xml:space="preserve">in Sri Lanka. It identifies common causes of injury, such as electric shock and burns, within the Colombo industrial sector. By analyzing these trends, safety officers and welders can identify specific hazards prevalent in the local context. It serves as a reality check for the industry, highlighting the urgent need for better safety training and equipment maintenance in Colombo's manufacturing hubs.</w:t>
      </w:r>
    </w:p>
    <w:bookmarkEnd w:id="27"/>
    <w:bookmarkEnd w:id="28"/>
    <w:bookmarkStart w:id="31" w:name="education-and-professional-development"/>
    <w:p>
      <w:pPr>
        <w:pStyle w:val="Heading2"/>
      </w:pPr>
      <w:r>
        <w:t xml:space="preserve">Education and Professional Development</w:t>
      </w:r>
    </w:p>
    <w:bookmarkStart w:id="29" w:name="Xd9a39d8d5f5ecc5edc744572a2be3f7a0551db0"/>
    <w:p>
      <w:pPr>
        <w:pStyle w:val="Heading3"/>
      </w:pPr>
      <w:r>
        <w:t xml:space="preserve">7. Vocational Training Authority (VTA), Sri Lanka. (2023).</w:t>
      </w:r>
      <w:r>
        <w:t xml:space="preserve"> </w:t>
      </w:r>
      <w:r>
        <w:rPr>
          <w:iCs/>
          <w:i/>
        </w:rPr>
        <w:t xml:space="preserve">Curriculum for National Vocational Qualification (NVQ) in Welding</w:t>
      </w:r>
      <w:r>
        <w:t xml:space="preserve">. Colombo: VTA.</w:t>
      </w:r>
    </w:p>
    <w:p>
      <w:pPr>
        <w:pStyle w:val="FirstParagraph"/>
      </w:pPr>
      <w:r>
        <w:t xml:space="preserve">The official training syllabus for certified welders in Sri Lanka.</w:t>
      </w:r>
    </w:p>
    <w:p>
      <w:pPr>
        <w:pStyle w:val="BodyText"/>
      </w:pPr>
      <w:r>
        <w:t xml:space="preserve">This document outlines the competencies required to become a certified</w:t>
      </w:r>
      <w:r>
        <w:t xml:space="preserve"> </w:t>
      </w:r>
      <w:r>
        <w:rPr>
          <w:bCs/>
          <w:b/>
        </w:rPr>
        <w:t xml:space="preserve">Welder</w:t>
      </w:r>
      <w:r>
        <w:t xml:space="preserve"> </w:t>
      </w:r>
      <w:r>
        <w:t xml:space="preserve">in Sri Lanka. It is a key resource for understanding the educational pathway available in Colombo, including training centers and assessment criteria. For employers in Colombo, this curriculum serves as a benchmark for hiring, ensuring that candidates possess the standardized skills necessary for the local market. It also highlights the shift towards competency-based training in the Sri Lankan vocational sector.</w:t>
      </w:r>
    </w:p>
    <w:bookmarkEnd w:id="29"/>
    <w:bookmarkStart w:id="30" w:name="X55bd71133184d1ec2dfa8c675bdacf82b6f5003"/>
    <w:p>
      <w:pPr>
        <w:pStyle w:val="Heading3"/>
      </w:pPr>
      <w:r>
        <w:t xml:space="preserve">8. American Welding Society (AWS). (2020).</w:t>
      </w:r>
      <w:r>
        <w:t xml:space="preserve"> </w:t>
      </w:r>
      <w:r>
        <w:rPr>
          <w:iCs/>
          <w:i/>
        </w:rPr>
        <w:t xml:space="preserve">AWS D1.1/D1.1M: Structural Welding Code – Steel</w:t>
      </w:r>
      <w:r>
        <w:t xml:space="preserve">. Miami: AWS.</w:t>
      </w:r>
    </w:p>
    <w:p>
      <w:pPr>
        <w:pStyle w:val="FirstParagraph"/>
      </w:pPr>
      <w:r>
        <w:t xml:space="preserve">The definitive code for structural welding in steel construction.</w:t>
      </w:r>
    </w:p>
    <w:p>
      <w:pPr>
        <w:pStyle w:val="BodyText"/>
      </w:pPr>
      <w:r>
        <w:t xml:space="preserve">Although an American standard, AWS D1.1 is widely referenced in major construction projects in</w:t>
      </w:r>
      <w:r>
        <w:t xml:space="preserve"> </w:t>
      </w:r>
      <w:r>
        <w:rPr>
          <w:bCs/>
          <w:b/>
        </w:rPr>
        <w:t xml:space="preserve">Sri Lanka Colombo</w:t>
      </w:r>
      <w:r>
        <w:t xml:space="preserve">, especially those involving foreign investment or international engineering firms. For the ambitious</w:t>
      </w:r>
      <w:r>
        <w:t xml:space="preserve"> </w:t>
      </w:r>
      <w:r>
        <w:rPr>
          <w:bCs/>
          <w:b/>
        </w:rPr>
        <w:t xml:space="preserve">Welder</w:t>
      </w:r>
      <w:r>
        <w:t xml:space="preserve"> </w:t>
      </w:r>
      <w:r>
        <w:t xml:space="preserve">in Colombo, familiarity with this code is a significant career asset. It provides detailed specifications for weld design, execution, and inspection, ensuring that structures built in the capital meet global safety and durability standards.</w:t>
      </w:r>
    </w:p>
    <w:p>
      <w:pPr>
        <w:pStyle w:val="BodyText"/>
      </w:pPr>
      <w:r>
        <w:t xml:space="preserve">Document generated for educational and professional reference purposes regarding Welding in Sri Lanka Colombo.</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Standards in Colombo, Sri Lanka</dc:title>
  <dc:creator/>
  <dc:language>en</dc:language>
  <cp:keywords/>
  <dcterms:created xsi:type="dcterms:W3CDTF">2026-08-08T07:16:51Z</dcterms:created>
  <dcterms:modified xsi:type="dcterms:W3CDTF">2026-08-08T07:16:51Z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