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Practices</w:t>
      </w:r>
      <w:r>
        <w:t xml:space="preserve"> </w:t>
      </w:r>
      <w:r>
        <w:t xml:space="preserve">and</w:t>
      </w:r>
      <w:r>
        <w:t xml:space="preserve"> </w:t>
      </w:r>
      <w:r>
        <w:t xml:space="preserve">Standards</w:t>
      </w:r>
      <w:r>
        <w:t xml:space="preserve"> </w:t>
      </w:r>
      <w:r>
        <w:t xml:space="preserve">in</w:t>
      </w:r>
      <w:r>
        <w:t xml:space="preserve"> </w:t>
      </w:r>
      <w:r>
        <w:t xml:space="preserve">Khartoum,</w:t>
      </w:r>
      <w:r>
        <w:t xml:space="preserve"> </w:t>
      </w:r>
      <w:r>
        <w:t xml:space="preserve">Sudan</w:t>
      </w:r>
    </w:p>
    <w:bookmarkStart w:id="24" w:name="X2d83472bd81f8f7a172268a5de1b790273ba392"/>
    <w:p>
      <w:pPr>
        <w:pStyle w:val="Heading1"/>
      </w:pPr>
      <w:r>
        <w:t xml:space="preserve">Annotated Bibliography: Welding Practices, Safety, and Infrastructure in Khartoum, Sudan</w:t>
      </w:r>
    </w:p>
    <w:p>
      <w:pPr>
        <w:pStyle w:val="FirstParagraph"/>
      </w:pPr>
      <w:r>
        <w:rPr>
          <w:bCs/>
          <w:b/>
        </w:rPr>
        <w:t xml:space="preserve">Introduction:</w:t>
      </w:r>
      <w:r>
        <w:t xml:space="preserve"> </w:t>
      </w:r>
      <w:r>
        <w:t xml:space="preserve">The following annotated bibliography compiles essential resources regarding the profession of the welder within the specific industrial and environmental context of Khartoum, Sudan. This collection addresses the unique challenges faced by welding professionals in the region, including extreme climatic conditions, the necessity for infrastructure rehabilitation, and the adaptation of international safety standards to local workshop environments. These sources are critical for understanding the technical, economic, and safety-related aspects of welding in Sudan.</w:t>
      </w:r>
    </w:p>
    <w:bookmarkStart w:id="20" w:name="technical-standards-and-materials"/>
    <w:p>
      <w:pPr>
        <w:pStyle w:val="Heading2"/>
      </w:pPr>
      <w:r>
        <w:t xml:space="preserve">Technical Standards and Materials</w:t>
      </w:r>
    </w:p>
    <w:p>
      <w:pPr>
        <w:pStyle w:val="FirstParagraph"/>
      </w:pPr>
      <w:r>
        <w:t xml:space="preserve">American Welding Society (AWS). (2020).</w:t>
      </w:r>
      <w:r>
        <w:t xml:space="preserve"> </w:t>
      </w:r>
      <w:r>
        <w:rPr>
          <w:iCs/>
          <w:i/>
        </w:rPr>
        <w:t xml:space="preserve">AWS D1.1/D1.1M:2020 Structural Welding Code – Steel</w:t>
      </w:r>
      <w:r>
        <w:t xml:space="preserve">. Miami, FL: American Welding Society.</w:t>
      </w:r>
    </w:p>
    <w:p>
      <w:pPr>
        <w:pStyle w:val="BodyText"/>
      </w:pPr>
      <w:r>
        <w:t xml:space="preserve">This comprehensive code is the global benchmark for structural steel welding. For welders in Khartoum working on the city's expanding bridge infrastructure and commercial high-rises, this document provides the necessary specifications for joint design, welding procedures, and inspection. While international, its principles are vital for Sudanese engineers and welders to ensure that structures can withstand the region's specific seismic and thermal stress factors. It serves as a foundational text for training advanced welders in Khartoum's industrial zones.</w:t>
      </w:r>
    </w:p>
    <w:p>
      <w:pPr>
        <w:pStyle w:val="BodyText"/>
      </w:pPr>
      <w:r>
        <w:t xml:space="preserve">International Institute of Welding (IIW). (2018).</w:t>
      </w:r>
      <w:r>
        <w:t xml:space="preserve"> </w:t>
      </w:r>
      <w:r>
        <w:rPr>
          <w:iCs/>
          <w:i/>
        </w:rPr>
        <w:t xml:space="preserve">Welding in Hot Climates: Guidelines for Quality and Safety</w:t>
      </w:r>
      <w:r>
        <w:t xml:space="preserve">. Paris: IIW Publications.</w:t>
      </w:r>
    </w:p>
    <w:p>
      <w:pPr>
        <w:pStyle w:val="BodyText"/>
      </w:pPr>
      <w:r>
        <w:t xml:space="preserve">This publication is particularly relevant to the Khartoum context, where ambient temperatures frequently exceed 40°C (104°F). It details how high heat affects the cooling rates of welds, potentially leading to cracking and brittleness in steel. For the Sudanese welder, this resource offers practical techniques for pre-heating and post-weld heat treatment adjustments necessary to maintain structural integrity in the harsh Sudanese climate. It bridges the gap between standard theory and the practical realities of working outdoors in Khartoum.</w:t>
      </w:r>
    </w:p>
    <w:bookmarkEnd w:id="20"/>
    <w:bookmarkStart w:id="21" w:name="occupational-health-and-safety"/>
    <w:p>
      <w:pPr>
        <w:pStyle w:val="Heading2"/>
      </w:pPr>
      <w:r>
        <w:t xml:space="preserve">Occupational Health and Safety</w:t>
      </w:r>
    </w:p>
    <w:p>
      <w:pPr>
        <w:pStyle w:val="FirstParagraph"/>
      </w:pPr>
      <w:r>
        <w:t xml:space="preserve">World Health Organization (WHO). (2019).</w:t>
      </w:r>
      <w:r>
        <w:t xml:space="preserve"> </w:t>
      </w:r>
      <w:r>
        <w:rPr>
          <w:iCs/>
          <w:i/>
        </w:rPr>
        <w:t xml:space="preserve">Occupational Safety and Health in the Construction Sector: A Guide for Developing Countries</w:t>
      </w:r>
      <w:r>
        <w:t xml:space="preserve">. Geneva: WHO Press.</w:t>
      </w:r>
    </w:p>
    <w:p>
      <w:pPr>
        <w:pStyle w:val="BodyText"/>
      </w:pPr>
      <w:r>
        <w:t xml:space="preserve">This guide addresses the lack of formalized safety infrastructure often found in developing industrial sectors. For welding workshops in Khartoum, which may operate with limited ventilation or personal protective equipment (PPE), this document outlines cost-effective strategies to mitigate risks such as metal fume fever and arc eye. It is essential reading for workshop owners and safety officers in Sudan who aim to improve working conditions for welders without requiring prohibitive capital investment.</w:t>
      </w:r>
    </w:p>
    <w:p>
      <w:pPr>
        <w:pStyle w:val="BodyText"/>
      </w:pPr>
      <w:r>
        <w:t xml:space="preserve">National Institute for Occupational Safety and Health (NIOSH). (2021).</w:t>
      </w:r>
      <w:r>
        <w:t xml:space="preserve"> </w:t>
      </w:r>
      <w:r>
        <w:rPr>
          <w:iCs/>
          <w:i/>
        </w:rPr>
        <w:t xml:space="preserve">Welding, Cutting, and Brazing: Hazard Recognition and Control</w:t>
      </w:r>
      <w:r>
        <w:t xml:space="preserve">. Cincinnati, OH: U.S. Department of Health and Human Services.</w:t>
      </w:r>
    </w:p>
    <w:p>
      <w:pPr>
        <w:pStyle w:val="BodyText"/>
      </w:pPr>
      <w:r>
        <w:t xml:space="preserve">Although a U.S. publication, NIOSH provides universally applicable data on the toxicological effects of welding fumes. In Khartoum, where welding is often performed in confined spaces or poorly ventilated garages, understanding the specific hazards of flux-cored and shielded metal arc welding is critical. This resource helps Sudanese health professionals and welders identify long-term respiratory risks and implement basic engineering controls, such as local exhaust ventilation, to protect the workforce.</w:t>
      </w:r>
    </w:p>
    <w:bookmarkEnd w:id="21"/>
    <w:bookmarkStart w:id="22" w:name="local-context-and-infrastructure"/>
    <w:p>
      <w:pPr>
        <w:pStyle w:val="Heading2"/>
      </w:pPr>
      <w:r>
        <w:t xml:space="preserve">Local Context and Infrastructure</w:t>
      </w:r>
    </w:p>
    <w:p>
      <w:pPr>
        <w:pStyle w:val="FirstParagraph"/>
      </w:pPr>
      <w:r>
        <w:t xml:space="preserve">Ministry of Energy and Mining, Republic of Sudan. (2022).</w:t>
      </w:r>
      <w:r>
        <w:t xml:space="preserve"> </w:t>
      </w:r>
      <w:r>
        <w:rPr>
          <w:iCs/>
          <w:i/>
        </w:rPr>
        <w:t xml:space="preserve">Annual Report on Industrial Development and Steel Production</w:t>
      </w:r>
      <w:r>
        <w:t xml:space="preserve">. Khartoum: Government of Sudan.</w:t>
      </w:r>
    </w:p>
    <w:p>
      <w:pPr>
        <w:pStyle w:val="BodyText"/>
      </w:pPr>
      <w:r>
        <w:t xml:space="preserve">This government report provides critical data on the availability of raw materials, specifically steel and welding consumables, within Sudan. For the local welder, understanding the supply chain dynamics is essential for project planning. The report highlights the reliance on imported electrodes and the challenges posed by currency fluctuations. It offers insight into the economic environment in which Khartoum's welding industry operates, helping professionals anticipate material shortages and price volatility.</w:t>
      </w:r>
    </w:p>
    <w:p>
      <w:pPr>
        <w:pStyle w:val="BodyText"/>
      </w:pPr>
      <w:r>
        <w:t xml:space="preserve">Elhassan, M. A., &amp; Ahmed, S. (2020). "Assessment of Welding Quality in Bridge Rehabilitation Projects in Khartoum."</w:t>
      </w:r>
      <w:r>
        <w:t xml:space="preserve"> </w:t>
      </w:r>
      <w:r>
        <w:rPr>
          <w:iCs/>
          <w:i/>
        </w:rPr>
        <w:t xml:space="preserve">Sudanese Journal of Engineering Sciences</w:t>
      </w:r>
      <w:r>
        <w:t xml:space="preserve">, 15(2), 45-62.</w:t>
      </w:r>
    </w:p>
    <w:p>
      <w:pPr>
        <w:pStyle w:val="BodyText"/>
      </w:pPr>
      <w:r>
        <w:t xml:space="preserve">This peer-reviewed article focuses specifically on the technical challenges faced by welders during the rehabilitation of aging bridges in Khartoum. It analyzes common defects found in local welds, such as porosity and incomplete fusion, often attributed to environmental dust and humidity. The study is invaluable for local welders and inspectors as it provides case studies relevant to their daily work, offering corrective measures tailored to the specific metallurgical and environmental conditions of the Blue and White Nile confluence area.</w:t>
      </w:r>
    </w:p>
    <w:bookmarkEnd w:id="22"/>
    <w:bookmarkStart w:id="23" w:name="education-and-skill-development"/>
    <w:p>
      <w:pPr>
        <w:pStyle w:val="Heading2"/>
      </w:pPr>
      <w:r>
        <w:t xml:space="preserve">Education and Skill Development</w:t>
      </w:r>
    </w:p>
    <w:p>
      <w:pPr>
        <w:pStyle w:val="FirstParagraph"/>
      </w:pPr>
      <w:r>
        <w:t xml:space="preserve">Khartoum Technical and Vocational Training Corporation. (2021).</w:t>
      </w:r>
      <w:r>
        <w:t xml:space="preserve"> </w:t>
      </w:r>
      <w:r>
        <w:rPr>
          <w:iCs/>
          <w:i/>
        </w:rPr>
        <w:t xml:space="preserve">Curriculum for Advanced Welding Technology</w:t>
      </w:r>
      <w:r>
        <w:t xml:space="preserve">. Khartoum: TVTC Publications.</w:t>
      </w:r>
    </w:p>
    <w:p>
      <w:pPr>
        <w:pStyle w:val="BodyText"/>
      </w:pPr>
      <w:r>
        <w:t xml:space="preserve">This document outlines the current educational standards for welders in Sudan. It details the progression from basic stick welding to more advanced techniques like MIG and TIG, which are increasingly demanded by the oil and gas sectors in the region. For aspiring welders in Khartoum, this curriculum serves as a roadmap for certification. It also highlights the gap between traditional apprenticeship models and modern technical requirements, suggesting areas where self-study or additional training is necessary for career advancement.</w:t>
      </w:r>
    </w:p>
    <w:p>
      <w:pPr>
        <w:pStyle w:val="BodyText"/>
      </w:pPr>
      <w:r>
        <w:t xml:space="preserve">International Labour Organization (ILO). (2019).</w:t>
      </w:r>
      <w:r>
        <w:t xml:space="preserve"> </w:t>
      </w:r>
      <w:r>
        <w:rPr>
          <w:iCs/>
          <w:i/>
        </w:rPr>
        <w:t xml:space="preserve">Skills for Green Jobs: Welding and Metal Fabrication in Sustainable Construction</w:t>
      </w:r>
      <w:r>
        <w:t xml:space="preserve">. Geneva: ILO.</w:t>
      </w:r>
    </w:p>
    <w:p>
      <w:pPr>
        <w:pStyle w:val="BodyText"/>
      </w:pPr>
      <w:r>
        <w:t xml:space="preserve">As Sudan moves towards more sustainable infrastructure projects, this ILO publication is increasingly relevant. It discusses energy-efficient welding processes and the reduction of material waste. For welders in Khartoum, adopting these practices can lead to cost savings and compliance with emerging international environmental standards. The document encourages the adoption of lean manufacturing principles in local workshops, promoting a more professional and sustainable approach to the welding trade in Sudan.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Practices and Standards in Khartoum, Sudan</dc:title>
  <dc:creator/>
  <dc:language>en</dc:language>
  <cp:keywords/>
  <dcterms:created xsi:type="dcterms:W3CDTF">2026-08-08T00:59:11Z</dcterms:created>
  <dcterms:modified xsi:type="dcterms:W3CDTF">2026-08-08T00:59:11Z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