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Istanbul,</w:t>
      </w:r>
      <w:r>
        <w:t xml:space="preserve"> </w:t>
      </w:r>
      <w:r>
        <w:t xml:space="preserve">Turkey</w:t>
      </w:r>
    </w:p>
    <w:bookmarkStart w:id="23" w:name="X405b4a46234c9c61dc93334dc1b3a7c35cf86a6"/>
    <w:p>
      <w:pPr>
        <w:pStyle w:val="Heading1"/>
      </w:pPr>
      <w:r>
        <w:t xml:space="preserve">Annotated Bibliography: Welding Standards, Safety, and Industrial Practices in Istanbul, Turkey</w:t>
      </w:r>
    </w:p>
    <w:p>
      <w:pPr>
        <w:pStyle w:val="FirstParagraph"/>
      </w:pPr>
      <w:r>
        <w:t xml:space="preserve">The following annotated bibliography compiles essential resources regarding the welding profession, specifically tailored to the industrial context of Istanbul, Turkey. This collection addresses the unique intersection of international welding standards, Turkish national regulations (TSE), and the specific environmental and economic conditions found in Istanbul's manufacturing and construction sectors. These sources are critical for welders, engineers, and safety officers operating within the city's diverse industrial landscape.</w:t>
      </w:r>
    </w:p>
    <w:bookmarkStart w:id="20" w:name="regulatory-standards-and-national-codes"/>
    <w:p>
      <w:pPr>
        <w:pStyle w:val="Heading2"/>
      </w:pPr>
      <w:r>
        <w:t xml:space="preserve">Regulatory Standards and National Codes</w:t>
      </w:r>
    </w:p>
    <w:p>
      <w:pPr>
        <w:pStyle w:val="FirstParagraph"/>
      </w:pPr>
      <w:r>
        <w:t xml:space="preserve">Turkish Standards Institution (TSE). (2021).</w:t>
      </w:r>
      <w:r>
        <w:t xml:space="preserve"> </w:t>
      </w:r>
      <w:r>
        <w:rPr>
          <w:iCs/>
          <w:i/>
        </w:rPr>
        <w:t xml:space="preserve">TSE EN ISO 3834-2: Quality Requirements for Fusion Welding of Metallic Materials – Part 2: Comprehensive Quality Requirements.</w:t>
      </w:r>
      <w:r>
        <w:t xml:space="preserve"> </w:t>
      </w:r>
      <w:r>
        <w:t xml:space="preserve">Ankara: TSE Publishing.</w:t>
      </w:r>
    </w:p>
    <w:p>
      <w:pPr>
        <w:pStyle w:val="BodyText"/>
      </w:pPr>
      <w:r>
        <w:t xml:space="preserve">This document is the cornerstone for professional welding operations in Turkey. It outlines the comprehensive quality requirements for fusion welding, which is mandatory for high-stakes projects in Istanbul, such as bridge construction and shipbuilding. For a welder in Istanbul, understanding TSE EN ISO 3834-2 is not optional; it is the legal and professional baseline. The text details the necessary documentation, personnel qualification, and equipment maintenance required to achieve certification. It is particularly relevant for Istanbul-based welders working in the organized industrial zones (OSB) where adherence to these standards dictates contract eligibility and safety compliance.</w:t>
      </w:r>
    </w:p>
    <w:p>
      <w:pPr>
        <w:pStyle w:val="BodyText"/>
      </w:pPr>
      <w:r>
        <w:t xml:space="preserve">Ministry of Labor and Social Security. (2020).</w:t>
      </w:r>
      <w:r>
        <w:t xml:space="preserve"> </w:t>
      </w:r>
      <w:r>
        <w:rPr>
          <w:iCs/>
          <w:i/>
        </w:rPr>
        <w:t xml:space="preserve">Regulation on the Health and Safety of Workers in Construction Sites.</w:t>
      </w:r>
      <w:r>
        <w:t xml:space="preserve"> </w:t>
      </w:r>
      <w:r>
        <w:t xml:space="preserve">Official Gazette of the Republic of Turkey.</w:t>
      </w:r>
    </w:p>
    <w:p>
      <w:pPr>
        <w:pStyle w:val="BodyText"/>
      </w:pPr>
      <w:r>
        <w:t xml:space="preserve">This regulation provides the legal framework for occupational health and safety (OHS) in Turkey's construction sector. For welders working on Istanbul's numerous high-rise developments and infrastructure projects, this text is vital. It specifies the mandatory personal protective equipment (PPE), ventilation requirements, and fire safety protocols. Given Istanbul's dense urban environment, this regulation is especially pertinent for welders working in confined spaces or near populated areas, ensuring that local labor laws are met to prevent accidents and legal liabilities.</w:t>
      </w:r>
    </w:p>
    <w:bookmarkEnd w:id="20"/>
    <w:bookmarkStart w:id="21" w:name="X04bd4f7a3d2c1a416a89525391582413458e21e"/>
    <w:p>
      <w:pPr>
        <w:pStyle w:val="Heading2"/>
      </w:pPr>
      <w:r>
        <w:t xml:space="preserve">Technical and Environmental Considerations</w:t>
      </w:r>
    </w:p>
    <w:p>
      <w:pPr>
        <w:pStyle w:val="FirstParagraph"/>
      </w:pPr>
      <w:r>
        <w:t xml:space="preserve">Yilmaz, A., &amp; Kaya, M. (2019). "Corrosion Resistance of Welded Joints in Marine Environments: A Case Study of the Marmara Region."</w:t>
      </w:r>
      <w:r>
        <w:t xml:space="preserve"> </w:t>
      </w:r>
      <w:r>
        <w:rPr>
          <w:iCs/>
          <w:i/>
        </w:rPr>
        <w:t xml:space="preserve">Journal of Turkish Welding Society</w:t>
      </w:r>
      <w:r>
        <w:t xml:space="preserve">, 15(3), 45-62.</w:t>
      </w:r>
    </w:p>
    <w:p>
      <w:pPr>
        <w:pStyle w:val="BodyText"/>
      </w:pPr>
      <w:r>
        <w:t xml:space="preserve">This academic article focuses on the specific challenges welders face in the Marmara region, which includes Istanbul. Due to the city's proximity to the Bosphorus and the Sea of Marmara, high humidity and salt exposure accelerate corrosion in welded structures. The study analyzes various welding techniques and filler materials to enhance durability in marine environments. For welders in Istanbul's shipyards and port facilities, this resource offers practical insights into selecting materials and processes that withstand the local climate, ensuring the longevity of critical infrastructure.</w:t>
      </w:r>
    </w:p>
    <w:p>
      <w:pPr>
        <w:pStyle w:val="BodyText"/>
      </w:pPr>
      <w:r>
        <w:t xml:space="preserve">International Institute of Welding (IIW). (2018).</w:t>
      </w:r>
      <w:r>
        <w:t xml:space="preserve"> </w:t>
      </w:r>
      <w:r>
        <w:rPr>
          <w:iCs/>
          <w:i/>
        </w:rPr>
        <w:t xml:space="preserve">IIW Recommendations for Welding in Seismic Zones.</w:t>
      </w:r>
      <w:r>
        <w:t xml:space="preserve"> </w:t>
      </w:r>
      <w:r>
        <w:t xml:space="preserve">Paris: IIW Publishing.</w:t>
      </w:r>
    </w:p>
    <w:p>
      <w:pPr>
        <w:pStyle w:val="BodyText"/>
      </w:pPr>
      <w:r>
        <w:t xml:space="preserve">Istanbul is located in a high-risk seismic zone, making earthquake-resistant construction a priority. This IIW publication provides guidelines for welding practices that enhance structural integrity during seismic events. It is essential reading for welders involved in Istanbul's building and bridge projects. The document emphasizes ductility in welded joints and proper heat treatment to prevent brittle fractures. Adhering to these recommendations is crucial for ensuring public safety and compliance with Istanbul's strict building codes regarding earthquake resistance.</w:t>
      </w:r>
    </w:p>
    <w:bookmarkEnd w:id="21"/>
    <w:bookmarkStart w:id="22" w:name="X5632074769850d22dc5e2f0d81025b228ee45ef"/>
    <w:p>
      <w:pPr>
        <w:pStyle w:val="Heading2"/>
      </w:pPr>
      <w:r>
        <w:t xml:space="preserve">Professional Development and Industry Context</w:t>
      </w:r>
    </w:p>
    <w:p>
      <w:pPr>
        <w:pStyle w:val="FirstParagraph"/>
      </w:pPr>
      <w:r>
        <w:t xml:space="preserve">American Welding Society (AWS). (2022).</w:t>
      </w:r>
      <w:r>
        <w:t xml:space="preserve"> </w:t>
      </w:r>
      <w:r>
        <w:rPr>
          <w:iCs/>
          <w:i/>
        </w:rPr>
        <w:t xml:space="preserve">AWS D1.1/D1.1M: Structural Welding Code – Steel.</w:t>
      </w:r>
      <w:r>
        <w:t xml:space="preserve"> </w:t>
      </w:r>
      <w:r>
        <w:t xml:space="preserve">Miami: AWS.</w:t>
      </w:r>
    </w:p>
    <w:p>
      <w:pPr>
        <w:pStyle w:val="BodyText"/>
      </w:pPr>
      <w:r>
        <w:t xml:space="preserve">While TSE standards are primary in Turkey, many multinational corporations operating in Istanbul adhere to AWS standards. This code is widely recognized globally and is often referenced in international joint ventures within Istanbul's industrial sector. For welders aiming to work with foreign companies or on export-oriented projects, familiarity with AWS D1.1 is advantageous. It covers design, fabrication, and inspection of steel structures, providing a robust framework that complements local Turkish regulations and enhances a welder's employability in Istanbul's competitive market.</w:t>
      </w:r>
    </w:p>
    <w:p>
      <w:pPr>
        <w:pStyle w:val="BodyText"/>
      </w:pPr>
      <w:r>
        <w:t xml:space="preserve">Demir, S. (2021). "The Evolution of Welding Education and Certification in Turkey."</w:t>
      </w:r>
      <w:r>
        <w:t xml:space="preserve"> </w:t>
      </w:r>
      <w:r>
        <w:rPr>
          <w:iCs/>
          <w:i/>
        </w:rPr>
        <w:t xml:space="preserve">Turkish Journal of Vocational Education</w:t>
      </w:r>
      <w:r>
        <w:t xml:space="preserve">, 8(2), 112-125.</w:t>
      </w:r>
    </w:p>
    <w:p>
      <w:pPr>
        <w:pStyle w:val="BodyText"/>
      </w:pPr>
      <w:r>
        <w:t xml:space="preserve">This article examines the current state of welding education and certification pathways in Turkey. It highlights the role of vocational high schools and private training centers in Istanbul in preparing skilled welders. The text discusses the alignment of local training programs with international standards and the importance of continuous professional development. For welders in Istanbul, this resource provides guidance on obtaining recognized certifications and staying updated with industry trends, which is essential for career advancement in a rapidly evolving industrial landscape.</w:t>
      </w:r>
    </w:p>
    <w:p>
      <w:pPr>
        <w:pStyle w:val="BodyText"/>
      </w:pPr>
      <w:r>
        <w:t xml:space="preserve">Istanbul Metropolitan Municipality. (2023).</w:t>
      </w:r>
      <w:r>
        <w:t xml:space="preserve"> </w:t>
      </w:r>
      <w:r>
        <w:rPr>
          <w:iCs/>
          <w:i/>
        </w:rPr>
        <w:t xml:space="preserve">Environmental Protection and Air Quality Management Plan.</w:t>
      </w:r>
      <w:r>
        <w:t xml:space="preserve"> </w:t>
      </w:r>
      <w:r>
        <w:t xml:space="preserve">Istanbul: IMM Publishing.</w:t>
      </w:r>
    </w:p>
    <w:p>
      <w:pPr>
        <w:pStyle w:val="BodyText"/>
      </w:pPr>
      <w:r>
        <w:t xml:space="preserve">This municipal document outlines regulations regarding air quality and emissions in Istanbul. Welding processes generate fumes and particulate matter that can contribute to air pollution. For welders and welding companies in Istanbul, this plan is relevant as it may impose restrictions on certain welding activities or require the use of advanced filtration systems. Understanding these environmental regulations helps welders comply with local laws and adopt sustainable practices, which is increasingly important in a megacity like Istanbul facing environmental challenges.</w:t>
      </w:r>
    </w:p>
    <w:p>
      <w:pPr>
        <w:pStyle w:val="BodyText"/>
      </w:pPr>
      <w:r>
        <w:t xml:space="preserve">European Federation of National Associations of Welding (EFAW). (2020).</w:t>
      </w:r>
      <w:r>
        <w:t xml:space="preserve"> </w:t>
      </w:r>
      <w:r>
        <w:rPr>
          <w:iCs/>
          <w:i/>
        </w:rPr>
        <w:t xml:space="preserve">Guidelines for Welding Safety and Health in the European Union.</w:t>
      </w:r>
      <w:r>
        <w:t xml:space="preserve"> </w:t>
      </w:r>
      <w:r>
        <w:t xml:space="preserve">Brussels: EFAW.</w:t>
      </w:r>
    </w:p>
    <w:p>
      <w:pPr>
        <w:pStyle w:val="BodyText"/>
      </w:pPr>
      <w:r>
        <w:t xml:space="preserve">Although Turkey is not an EU member, its industrial standards often align with European norms due to trade agreements and economic integration. This EFAW guideline provides comprehensive safety and health recommendations for welders. For welders in Istanbul working in sectors that export to Europe, such as automotive and aerospace, adhering to these guidelines is crucial. The document covers risk assessment, ergonomic practices, and exposure limits for hazardous substances, offering a best-practice framework that enhances safety and competitiveness in the global market.</w:t>
      </w:r>
    </w:p>
    <w:p>
      <w:pPr>
        <w:pStyle w:val="BodyText"/>
      </w:pPr>
      <w:r>
        <w:t xml:space="preserve">This annotated bibliography serves as a foundational resource for welders and industry professionals in Istanbul, Turkey. By integrating local regulations, environmental considerations, and international standards, these sources provide a comprehensive guide to safe, compliant, and high-quality welding practices in one of the world's most dynamic industrial hubs.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Istanbul, Turkey</dc:title>
  <dc:creator/>
  <dc:language>en</dc:language>
  <cp:keywords/>
  <dcterms:created xsi:type="dcterms:W3CDTF">2026-08-08T09:51:39Z</dcterms:created>
  <dcterms:modified xsi:type="dcterms:W3CDTF">2026-08-08T09:51:39Z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