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Welding</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Birmingham,</w:t>
      </w:r>
      <w:r>
        <w:t xml:space="preserve"> </w:t>
      </w:r>
      <w:r>
        <w:t xml:space="preserve">United</w:t>
      </w:r>
      <w:r>
        <w:t xml:space="preserve"> </w:t>
      </w:r>
      <w:r>
        <w:t xml:space="preserve">Kingdom</w:t>
      </w:r>
    </w:p>
    <w:bookmarkStart w:id="24" w:name="Xefa82425312137115e0f186d9ee4710b044279f"/>
    <w:p>
      <w:pPr>
        <w:pStyle w:val="Heading1"/>
      </w:pPr>
      <w:r>
        <w:t xml:space="preserve">Annotated Bibliography: Welding Standards and Practices in Birmingham, United Kingdom</w:t>
      </w:r>
    </w:p>
    <w:p>
      <w:pPr>
        <w:pStyle w:val="FirstParagraph"/>
      </w:pPr>
      <w:r>
        <w:t xml:space="preserve">This annotated bibliography compiles essential literature regarding the welding industry, with a specific focus on regulatory compliance, technical standards, and economic contexts relevant to Birmingham, United Kingdom. Birmingham, historically known as the "City of a Thousand Trades" and a global hub for metalworking, presents a unique environment for welders. The following sources address the critical intersection of British Standards (BS), European norms (EN), and the specific industrial demands found in the West Midlands region.</w:t>
      </w:r>
    </w:p>
    <w:bookmarkStart w:id="20" w:name="X29a2f0a87216c6dd7f8237be2be51c4dd280076"/>
    <w:p>
      <w:pPr>
        <w:pStyle w:val="Heading2"/>
      </w:pPr>
      <w:r>
        <w:t xml:space="preserve">Regulatory Frameworks and Safety Standards</w:t>
      </w:r>
    </w:p>
    <w:p>
      <w:pPr>
        <w:pStyle w:val="FirstParagraph"/>
      </w:pPr>
      <w:r>
        <w:t xml:space="preserve">Health and Safety Executive (HSE). (2013).</w:t>
      </w:r>
      <w:r>
        <w:t xml:space="preserve"> </w:t>
      </w:r>
      <w:r>
        <w:rPr>
          <w:iCs/>
          <w:i/>
        </w:rPr>
        <w:t xml:space="preserve">Approved Code of Practice L130: Safe Use of Welding Processes</w:t>
      </w:r>
      <w:r>
        <w:t xml:space="preserve">. London: The Stationery Office.</w:t>
      </w:r>
    </w:p>
    <w:p>
      <w:pPr>
        <w:pStyle w:val="BodyText"/>
      </w:pPr>
      <w:r>
        <w:t xml:space="preserve">This document is the definitive guide for welders operating within the United Kingdom. It provides detailed guidance on the Health and Safety at Work etc. Act 1974 as it applies to welding. For a welder in Birmingham, this text is indispensable for understanding legal obligations regarding fume extraction, eye protection, and fire safety. It specifically addresses the risks associated with arc welding, gas welding, and cutting. The annotation highlights that adherence to L130 is not merely recommended but is a legal requirement for employers and employees in Birmingham's manufacturing sectors, ensuring that local workshops meet national safety thresholds.</w:t>
      </w:r>
    </w:p>
    <w:p>
      <w:pPr>
        <w:pStyle w:val="BodyText"/>
      </w:pPr>
      <w:r>
        <w:t xml:space="preserve">British Standards Institution (BSI). (2020).</w:t>
      </w:r>
      <w:r>
        <w:t xml:space="preserve"> </w:t>
      </w:r>
      <w:r>
        <w:rPr>
          <w:iCs/>
          <w:i/>
        </w:rPr>
        <w:t xml:space="preserve">BS EN ISO 9606-1: Qualification Test of Welders — Fusion Welding — Part 1: Steels</w:t>
      </w:r>
      <w:r>
        <w:t xml:space="preserve">. London: BSI.</w:t>
      </w:r>
    </w:p>
    <w:p>
      <w:pPr>
        <w:pStyle w:val="BodyText"/>
      </w:pPr>
      <w:r>
        <w:t xml:space="preserve">This standard outlines the requirements for the qualification testing of welders working with steel. In Birmingham, where structural steelwork and automotive manufacturing are prevalent, this standard is the benchmark for competency. The document details the procedures for testing welders' skills in various positions and processes. It is crucial for welders in the UK to understand that certification under BS EN ISO 9606-1 is often a prerequisite for employment in major Birmingham engineering firms. The text ensures that welders possess the technical proficiency required to maintain the integrity of critical infrastructure and machinery.</w:t>
      </w:r>
    </w:p>
    <w:bookmarkEnd w:id="20"/>
    <w:bookmarkStart w:id="21" w:name="technical-processes-and-material-science"/>
    <w:p>
      <w:pPr>
        <w:pStyle w:val="Heading2"/>
      </w:pPr>
      <w:r>
        <w:t xml:space="preserve">Technical Processes and Material Science</w:t>
      </w:r>
    </w:p>
    <w:p>
      <w:pPr>
        <w:pStyle w:val="FirstParagraph"/>
      </w:pPr>
      <w:r>
        <w:t xml:space="preserve">Lancaster, J. (2019).</w:t>
      </w:r>
      <w:r>
        <w:t xml:space="preserve"> </w:t>
      </w:r>
      <w:r>
        <w:rPr>
          <w:iCs/>
          <w:i/>
        </w:rPr>
        <w:t xml:space="preserve">Welding: Technology and Practice</w:t>
      </w:r>
      <w:r>
        <w:t xml:space="preserve"> </w:t>
      </w:r>
      <w:r>
        <w:t xml:space="preserve">(8th ed.). Oxford: Butterworth-Heinemann.</w:t>
      </w:r>
    </w:p>
    <w:p>
      <w:pPr>
        <w:pStyle w:val="BodyText"/>
      </w:pPr>
      <w:r>
        <w:t xml:space="preserve">This comprehensive textbook covers the fundamental principles of welding technology, including metallurgy, joint design, and defect analysis. While a general text, its relevance to Birmingham welders lies in its detailed coverage of materials commonly used in the UK construction and automotive industries. The book provides a theoretical foundation that supports practical application, helping welders understand why specific processes, such as MIG or TIG, are chosen for specific alloys. It is an essential resource for welders seeking to advance their technical knowledge beyond basic operation, aligning with the high skill expectations of the West Midlands engineering sector.</w:t>
      </w:r>
    </w:p>
    <w:p>
      <w:pPr>
        <w:pStyle w:val="BodyText"/>
      </w:pPr>
      <w:r>
        <w:t xml:space="preserve">The Welding Institute (TWI). (2021).</w:t>
      </w:r>
      <w:r>
        <w:t xml:space="preserve"> </w:t>
      </w:r>
      <w:r>
        <w:rPr>
          <w:iCs/>
          <w:i/>
        </w:rPr>
        <w:t xml:space="preserve">Welding of Aluminium Alloys: A Guide for Industry</w:t>
      </w:r>
      <w:r>
        <w:t xml:space="preserve">. Granta Park, Cambridge: TWI Ltd.</w:t>
      </w:r>
    </w:p>
    <w:p>
      <w:pPr>
        <w:pStyle w:val="BodyText"/>
      </w:pPr>
      <w:r>
        <w:t xml:space="preserve">Produced by the world-renowned The Welding Institute, this guide focuses on the challenges of welding aluminium. Birmingham has a growing aerospace and automotive sector that increasingly utilises lightweight aluminium alloys. This document provides specific technical advice on heat input, filler metal selection, and post-weld treatment. For welders in Birmingham, this resource is vital for adapting to modern manufacturing trends that prioritise weight reduction and fuel efficiency. It bridges the gap between traditional steel welding practices and the specialised techniques required for non-ferrous metals.</w:t>
      </w:r>
    </w:p>
    <w:bookmarkEnd w:id="21"/>
    <w:bookmarkStart w:id="22" w:name="X02cce5e4923a73f35d757aba314a1b0fdc5e4c6"/>
    <w:p>
      <w:pPr>
        <w:pStyle w:val="Heading2"/>
      </w:pPr>
      <w:r>
        <w:t xml:space="preserve">Industry Context and Economic Factors in Birmingham</w:t>
      </w:r>
    </w:p>
    <w:p>
      <w:pPr>
        <w:pStyle w:val="FirstParagraph"/>
      </w:pPr>
      <w:r>
        <w:t xml:space="preserve">West Midlands Chamber of Commerce. (2022).</w:t>
      </w:r>
      <w:r>
        <w:t xml:space="preserve"> </w:t>
      </w:r>
      <w:r>
        <w:rPr>
          <w:iCs/>
          <w:i/>
        </w:rPr>
        <w:t xml:space="preserve">The Future of Advanced Manufacturing in the West Midlands</w:t>
      </w:r>
      <w:r>
        <w:t xml:space="preserve">. Birmingham: WMCC.</w:t>
      </w:r>
    </w:p>
    <w:p>
      <w:pPr>
        <w:pStyle w:val="BodyText"/>
      </w:pPr>
      <w:r>
        <w:t xml:space="preserve">This report analyses the economic landscape of manufacturing in the West Midlands, with a specific focus on Birmingham. It highlights the demand for skilled trades, including welding, in the context of Industry 4.0 and automation. The document argues that while automation is increasing, the need for highly skilled welders for complex, low-volume, and high-precision tasks remains critical. For welders in Birmingham, this report offers insight into career longevity and the importance of upskilling. It suggests that welders who combine traditional skills with digital literacy will be best positioned in the local job market.</w:t>
      </w:r>
    </w:p>
    <w:p>
      <w:pPr>
        <w:pStyle w:val="BodyText"/>
      </w:pPr>
      <w:r>
        <w:t xml:space="preserve">Institution of Engineering and Technology (IET). (2021).</w:t>
      </w:r>
      <w:r>
        <w:t xml:space="preserve"> </w:t>
      </w:r>
      <w:r>
        <w:rPr>
          <w:iCs/>
          <w:i/>
        </w:rPr>
        <w:t xml:space="preserve">Skill Shortages in the UK Engineering Sector</w:t>
      </w:r>
      <w:r>
        <w:t xml:space="preserve">. London: IET.</w:t>
      </w:r>
    </w:p>
    <w:p>
      <w:pPr>
        <w:pStyle w:val="BodyText"/>
      </w:pPr>
      <w:r>
        <w:t xml:space="preserve">This study examines the shortage of skilled engineers and technicians across the United Kingdom. It specifically notes that regions with strong industrial histories, such as Birmingham, are experiencing acute shortages of qualified welders. The document discusses the implications for local businesses, including increased wages and the need for better training programs. For welders, this information underscores the value of their profession in the current UK economy. It also highlights the opportunities for career progression and the potential for higher remuneration for those with certified qualifications in Birmingham.</w:t>
      </w:r>
    </w:p>
    <w:bookmarkEnd w:id="22"/>
    <w:bookmarkStart w:id="23" w:name="X263cfbc56fdd5613c4ac915f02d137e3439bf2b"/>
    <w:p>
      <w:pPr>
        <w:pStyle w:val="Heading2"/>
      </w:pPr>
      <w:r>
        <w:t xml:space="preserve">Environmental and Sustainability Considerations</w:t>
      </w:r>
    </w:p>
    <w:p>
      <w:pPr>
        <w:pStyle w:val="FirstParagraph"/>
      </w:pPr>
      <w:r>
        <w:t xml:space="preserve">Environment Agency. (2020).</w:t>
      </w:r>
      <w:r>
        <w:t xml:space="preserve"> </w:t>
      </w:r>
      <w:r>
        <w:rPr>
          <w:iCs/>
          <w:i/>
        </w:rPr>
        <w:t xml:space="preserve">Guidance on Air Quality and Industrial Emissions</w:t>
      </w:r>
      <w:r>
        <w:t xml:space="preserve">. Bristol: Environment Agency.</w:t>
      </w:r>
    </w:p>
    <w:p>
      <w:pPr>
        <w:pStyle w:val="BodyText"/>
      </w:pPr>
      <w:r>
        <w:t xml:space="preserve">This guidance document outlines the regulations concerning air quality and emissions from industrial processes, including welding fumes. In Birmingham, where urban air quality is a significant concern, welders must be aware of these regulations. The document provides information on best practices for fume extraction and the use of low-emission consumables. It is relevant for welders working in both indoor workshops and outdoor construction sites. Compliance with these guidelines is essential for maintaining a sustainable operation and avoiding legal penalties, reflecting the UK's broader commitment to environmental protection.</w:t>
      </w:r>
    </w:p>
    <w:p>
      <w:pPr>
        <w:pStyle w:val="BodyText"/>
      </w:pPr>
      <w:r>
        <w:t xml:space="preserve">Carbon Trust. (2019).</w:t>
      </w:r>
      <w:r>
        <w:t xml:space="preserve"> </w:t>
      </w:r>
      <w:r>
        <w:rPr>
          <w:iCs/>
          <w:i/>
        </w:rPr>
        <w:t xml:space="preserve">Reducing Carbon Footprint in Manufacturing</w:t>
      </w:r>
      <w:r>
        <w:t xml:space="preserve">. London: Carbon Trust.</w:t>
      </w:r>
    </w:p>
    <w:p>
      <w:pPr>
        <w:pStyle w:val="BodyText"/>
      </w:pPr>
      <w:r>
        <w:t xml:space="preserve">This report explores strategies for reducing carbon emissions in the manufacturing sector. It includes specific recommendations for welding processes, such as optimising energy use and selecting efficient equipment. For welders in Birmingham, this document is relevant as many local companies are under pressure to reduce their environmental impact. Understanding these strategies can help welders contribute to their company's sustainability goals. It also highlights the growing importance of green skills in the welding profession, suggesting that environmentally conscious practices will become increasingly valued in the UK job market.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Welding Standards and Practices in Birmingham, United Kingdom</dc:title>
  <dc:creator/>
  <dc:language>en</dc:language>
  <cp:keywords/>
  <dcterms:created xsi:type="dcterms:W3CDTF">2026-08-09T09:28:45Z</dcterms:created>
  <dcterms:modified xsi:type="dcterms:W3CDTF">2026-08-09T09:28:45Z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