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Academic</w:t>
      </w:r>
      <w:r>
        <w:t xml:space="preserve"> </w:t>
      </w:r>
      <w:r>
        <w:t xml:space="preserve">Researcher</w:t>
      </w:r>
      <w:r>
        <w:t xml:space="preserve"> </w:t>
      </w:r>
      <w:r>
        <w:t xml:space="preserve">in</w:t>
      </w:r>
      <w:r>
        <w:t xml:space="preserve"> </w:t>
      </w:r>
      <w:r>
        <w:t xml:space="preserve">DR</w:t>
      </w:r>
      <w:r>
        <w:t xml:space="preserve"> </w:t>
      </w:r>
      <w:r>
        <w:t xml:space="preserve">Congo</w:t>
      </w:r>
      <w:r>
        <w:t xml:space="preserve"> </w:t>
      </w:r>
      <w:r>
        <w:t xml:space="preserve">Kinshasa</w:t>
      </w:r>
    </w:p>
    <w:bookmarkStart w:id="20" w:name="X904da2a6f9569b8caf6f90c18c65b7d4dd3b7e7"/>
    <w:p>
      <w:pPr>
        <w:pStyle w:val="Heading1"/>
      </w:pPr>
      <w:r>
        <w:t xml:space="preserve">Book Report: The Academic Researcher in DR Congo Kinshasa</w:t>
      </w:r>
    </w:p>
    <w:p>
      <w:pPr>
        <w:pStyle w:val="FirstParagraph"/>
      </w:pPr>
      <w:r>
        <w:t xml:space="preserve">Subject:</w:t>
      </w:r>
    </w:p>
    <w:p>
      <w:pPr>
        <w:pStyle w:val="BodyText"/>
      </w:pPr>
      <w:r>
        <w:t xml:space="preserve">Social Sciences, African Studies, and Development Economics</w:t>
      </w:r>
      <w:r>
        <w:br/>
      </w:r>
      <w:r>
        <w:rPr>
          <w:bCs/>
          <w:b/>
        </w:rPr>
        <w:t xml:space="preserve">Date:</w:t>
      </w:r>
      <w:r>
        <w:t xml:space="preserve"> </w:t>
      </w:r>
      <w:r>
        <w:t xml:space="preserve">May 24, 2024</w:t>
      </w:r>
      <w:r>
        <w:br/>
      </w:r>
      <w:r>
        <w:rPr>
          <w:bCs/>
          <w:b/>
        </w:rPr>
        <w:t xml:space="preserve">Prepared For:</w:t>
      </w:r>
      <w:r>
        <w:t xml:space="preserve"> </w:t>
      </w:r>
      <w:r>
        <w:t xml:space="preserve">Department of Academic Affairs</w:t>
      </w:r>
    </w:p>
    <w:p>
      <w:pPr>
        <w:pStyle w:val="BodyText"/>
      </w:pPr>
      <w:r>
        <w:t xml:space="preserve">Subject: The Role And Impact Of The Academic Researcher In DR Congo Kinshasa</w:t>
      </w:r>
      <w:r>
        <w:br/>
      </w:r>
      <w:r>
        <w:t xml:space="preserve">Author: [Researcher Name]</w:t>
      </w:r>
      <w:r>
        <w:br/>
      </w:r>
      <w:r>
        <w:t xml:space="preserve">Institution : University Of Kinshasa (UNIKIN) / Independent Scholar</w:t>
      </w:r>
    </w:p>
    <w:bookmarkEnd w:id="20"/>
    <w:p>
      <w:r>
        <w:pict>
          <v:rect style="width:0;height:1.5pt" o:hralign="center" o:hrstd="t" o:hr="t"/>
        </w:pict>
      </w:r>
    </w:p>
    <w:bookmarkStart w:id="31" w:name="introduction"/>
    <w:p>
      <w:pPr>
        <w:pStyle w:val="Heading2"/>
      </w:pPr>
      <w:r>
        <w:t xml:space="preserve">1. Introduction</w:t>
      </w:r>
    </w:p>
    <w:p>
      <w:pPr>
        <w:pStyle w:val="FirstParagraph"/>
      </w:pPr>
      <w:r>
        <w:t xml:space="preserve">The contemporary intellectual landscape of the Democratic Republic of Congo (DRC) is undergoing a profound transformation. At the heart of this transformation lies a critical figure: the</w:t>
      </w:r>
      <w:r>
        <w:t xml:space="preserve"> </w:t>
      </w:r>
      <w:r>
        <w:rPr>
          <w:bCs/>
          <w:b/>
        </w:rPr>
        <w:t xml:space="preserve">Academic Researcher</w:t>
      </w:r>
      <w:r>
        <w:t xml:space="preserve">. This book report examines the evolving role, challenges, and strategic importance of academic researchers within</w:t>
      </w:r>
      <w:r>
        <w:t xml:space="preserve"> </w:t>
      </w:r>
      <w:r>
        <w:rPr>
          <w:bCs/>
          <w:b/>
        </w:rPr>
        <w:t xml:space="preserve">DR Congo Kinshasa</w:t>
      </w:r>
      <w:r>
        <w:t xml:space="preserve">, particularly in an era defined by rapid urbanization, digital connectivity, and complex geopolitical dynamics. Kinshasa is not merely a political capital but a sprawling megacity that serves as the intellectual engine of Central Africa. It houses major institutions such as the Université de Kinshasa (UNIKIN), the Institut Supérieur Pédagogique de Kinshasa (ISPCKin), and numerous independent research centers.</w:t>
      </w:r>
    </w:p>
    <w:p>
      <w:pPr>
        <w:pStyle w:val="BodyText"/>
      </w:pPr>
      <w:r>
        <w:t xml:space="preserve">The purpose of this report is to analyze how academic researchers in</w:t>
      </w:r>
      <w:r>
        <w:t xml:space="preserve"> </w:t>
      </w:r>
      <w:r>
        <w:rPr>
          <w:bCs/>
          <w:b/>
        </w:rPr>
        <w:t xml:space="preserve">DR Congo Kinshasa</w:t>
      </w:r>
      <w:r>
        <w:t xml:space="preserve"> </w:t>
      </w:r>
      <w:r>
        <w:t xml:space="preserve">contribute to national development, policy formulation, and global knowledge production. We argue that the</w:t>
      </w:r>
      <w:r>
        <w:t xml:space="preserve"> </w:t>
      </w:r>
      <w:r>
        <w:rPr>
          <w:bCs/>
          <w:b/>
        </w:rPr>
        <w:t xml:space="preserve">Academic Researcher</w:t>
      </w:r>
      <w:r>
        <w:t xml:space="preserve"> </w:t>
      </w:r>
      <w:r>
        <w:t xml:space="preserve">is no longer just a teacher or a theoretical analyst but has become an indispensable agent of social change, bridging the gap between local realities in Kinshasa and global academic discourse.</w:t>
      </w:r>
    </w:p>
    <w:bookmarkStart w:id="30" w:name="Xda48e48836ed0fa2544c4d28b7278967fe3c2c4"/>
    <w:p>
      <w:pPr>
        <w:pStyle w:val="Heading2"/>
      </w:pPr>
      <w:r>
        <w:t xml:space="preserve">2. The Context of Knowledge Production in Kinshasa</w:t>
      </w:r>
    </w:p>
    <w:p>
      <w:pPr>
        <w:pStyle w:val="FirstParagraph"/>
      </w:pPr>
      <w:r>
        <w:t xml:space="preserve">To understand the role of the</w:t>
      </w:r>
      <w:r>
        <w:t xml:space="preserve"> </w:t>
      </w:r>
      <w:r>
        <w:rPr>
          <w:bCs/>
          <w:b/>
        </w:rPr>
        <w:t xml:space="preserve">Academic Researcher</w:t>
      </w:r>
      <w:r>
        <w:t xml:space="preserve">, one must first appreciate the unique context of</w:t>
      </w:r>
      <w:r>
        <w:t xml:space="preserve"> </w:t>
      </w:r>
      <w:r>
        <w:rPr>
          <w:bCs/>
          <w:b/>
        </w:rPr>
        <w:t xml:space="preserve">DR Congo Kinshasa</w:t>
      </w:r>
      <w:r>
        <w:t xml:space="preserve">. As one of Africa’s fastest-growing cities, Kinshasa presents a laboratory for studying urban poverty, informal economies, and public health crises. The city’s demographic weight means that research conducted here has implications far beyond its borders.</w:t>
      </w:r>
    </w:p>
    <w:p>
      <w:pPr>
        <w:pStyle w:val="BodyText"/>
      </w:pPr>
      <w:r>
        <w:t xml:space="preserve">However, the environment is fraught with challenges. Infrastructure deficits, including intermittent electricity and limited access to international academic journals due to funding constraints, hinder traditional research methods. Despite these obstacles, researchers in</w:t>
      </w:r>
      <w:r>
        <w:t xml:space="preserve"> </w:t>
      </w:r>
      <w:r>
        <w:rPr>
          <w:bCs/>
          <w:b/>
        </w:rPr>
        <w:t xml:space="preserve">DR Congo Kinshasa</w:t>
      </w:r>
      <w:r>
        <w:t xml:space="preserve"> </w:t>
      </w:r>
      <w:r>
        <w:t xml:space="preserve">have demonstrated remarkable resilience. They utilize mobile technology for data collection (m-health surveys) and leverage social media platforms to disseminate findings directly to the public, bypassing traditional bureaucratic bottlenecks.</w:t>
      </w:r>
    </w:p>
    <w:bookmarkStart w:id="29" w:name="key-functions-of-the-academic-researcher"/>
    <w:p>
      <w:pPr>
        <w:pStyle w:val="Heading2"/>
      </w:pPr>
      <w:r>
        <w:t xml:space="preserve">3. Key Functions of the Academic Researcher</w:t>
      </w:r>
    </w:p>
    <w:p>
      <w:pPr>
        <w:pStyle w:val="FirstParagraph"/>
      </w:pPr>
      <w:r>
        <w:t xml:space="preserve">This report identifies four primary functions that define the modern</w:t>
      </w:r>
      <w:r>
        <w:t xml:space="preserve"> </w:t>
      </w:r>
      <w:r>
        <w:rPr>
          <w:bCs/>
          <w:b/>
        </w:rPr>
        <w:t xml:space="preserve">Academic Researcher</w:t>
      </w:r>
      <w:r>
        <w:t xml:space="preserve"> </w:t>
      </w:r>
      <w:r>
        <w:t xml:space="preserve">in</w:t>
      </w:r>
      <w:r>
        <w:t xml:space="preserve"> </w:t>
      </w:r>
      <w:r>
        <w:rPr>
          <w:bCs/>
          <w:b/>
        </w:rPr>
        <w:t xml:space="preserve">DR Congo Kinshasa</w:t>
      </w:r>
      <w:r>
        <w:t xml:space="preserve">:</w:t>
      </w:r>
    </w:p>
    <w:p>
      <w:pPr>
        <w:numPr>
          <w:ilvl w:val="0"/>
          <w:numId w:val="1001"/>
        </w:numPr>
        <w:pStyle w:val="Compact"/>
      </w:pPr>
      <w:r>
        <w:rPr>
          <w:bCs/>
          <w:b/>
        </w:rPr>
        <w:t xml:space="preserve">Policy Advising and Governance:</w:t>
      </w:r>
      <w:r>
        <w:t xml:space="preserve"> </w:t>
      </w:r>
      <w:r>
        <w:t xml:space="preserve">Researchers frequently collaborate with government ministries and international NGOs (such as the World Bank, WHO, and UNICEF) to provide evidence-based recommendations. For instance, research on cholera outbreaks in Kinshasa’s informal settlements has directly influenced public health policies. The</w:t>
      </w:r>
      <w:r>
        <w:t xml:space="preserve"> </w:t>
      </w:r>
      <w:r>
        <w:rPr>
          <w:bCs/>
          <w:b/>
        </w:rPr>
        <w:t xml:space="preserve">Academic Researcher</w:t>
      </w:r>
      <w:r>
        <w:t xml:space="preserve"> </w:t>
      </w:r>
      <w:r>
        <w:t xml:space="preserve">acts as a technical advisor, ensuring that interventions are culturally appropriate and scientifically sound.</w:t>
      </w:r>
    </w:p>
    <w:p>
      <w:pPr>
        <w:numPr>
          <w:ilvl w:val="0"/>
          <w:numId w:val="1001"/>
        </w:numPr>
        <w:pStyle w:val="Compact"/>
      </w:pPr>
      <w:r>
        <w:rPr>
          <w:bCs/>
          <w:b/>
        </w:rPr>
        <w:t xml:space="preserve">Preservation and Innovation of Local Knowledge:</w:t>
      </w:r>
      <w:r>
        <w:t xml:space="preserve"> </w:t>
      </w:r>
      <w:r>
        <w:t xml:space="preserve">There is a growing emphasis on decolonizing knowledge. Researchers in Kinshasa are increasingly documenting oral histories, indigenous agricultural practices, and local conflict resolution mechanisms. This work validates Congolese epistemologies within global academia. By focusing on</w:t>
      </w:r>
      <w:r>
        <w:t xml:space="preserve"> </w:t>
      </w:r>
      <w:r>
        <w:rPr>
          <w:bCs/>
          <w:b/>
        </w:rPr>
        <w:t xml:space="preserve">DR Congo Kinshasa</w:t>
      </w:r>
      <w:r>
        <w:t xml:space="preserve">-specific contexts, these researchers challenge Western-centric narratives about African development.</w:t>
      </w:r>
    </w:p>
    <w:p>
      <w:pPr>
        <w:numPr>
          <w:ilvl w:val="0"/>
          <w:numId w:val="1001"/>
        </w:numPr>
        <w:pStyle w:val="Compact"/>
      </w:pPr>
      <w:r>
        <w:rPr>
          <w:bCs/>
          <w:b/>
        </w:rPr>
        <w:t xml:space="preserve">Digital Transformation and Data Sovereignty:</w:t>
      </w:r>
      <w:r>
        <w:t xml:space="preserve"> </w:t>
      </w:r>
      <w:r>
        <w:t xml:space="preserve">With the rise of big data, academic researchers in Kinshasa are at the forefront of establishing data sovereignty protocols. They are developing frameworks to ensure that data collected from Congolese citizens remains under local control and benefits local communities. This is crucial in an era where foreign tech giants often extract valuable insights without returning equivalent value to host countries.</w:t>
      </w:r>
    </w:p>
    <w:p>
      <w:pPr>
        <w:numPr>
          <w:ilvl w:val="0"/>
          <w:numId w:val="1001"/>
        </w:numPr>
        <w:pStyle w:val="Compact"/>
      </w:pPr>
      <w:r>
        <w:rPr>
          <w:bCs/>
          <w:b/>
        </w:rPr>
        <w:t xml:space="preserve">Civic Engagement and Public Intellectualism:</w:t>
      </w:r>
      <w:r>
        <w:t xml:space="preserve"> </w:t>
      </w:r>
      <w:r>
        <w:t xml:space="preserve">In</w:t>
      </w:r>
      <w:r>
        <w:t xml:space="preserve"> </w:t>
      </w:r>
      <w:r>
        <w:rPr>
          <w:bCs/>
          <w:b/>
        </w:rPr>
        <w:t xml:space="preserve">DR Congo Kinshasa</w:t>
      </w:r>
      <w:r>
        <w:t xml:space="preserve">, the line between academic and activist has blurred. Researchers often serve as public intellectuals, using their platforms to critique governance failures, advocate for human rights, and promote democratic values. Through op-eds in local newspapers (such as L’Actualite) and radio broadcasts, they translate complex research findings into accessible language for the general populace.</w:t>
      </w:r>
    </w:p>
    <w:bookmarkStart w:id="28" w:name="case-studies-impact-in-kinshasa"/>
    <w:p>
      <w:pPr>
        <w:pStyle w:val="Heading2"/>
      </w:pPr>
      <w:r>
        <w:t xml:space="preserve">4. Case Studies: Impact in Kinshasa</w:t>
      </w:r>
    </w:p>
    <w:p>
      <w:pPr>
        <w:pStyle w:val="FirstParagraph"/>
      </w:pPr>
      <w:r>
        <w:t xml:space="preserve">The following case studies illustrate the tangible impact of academic researchers in</w:t>
      </w:r>
      <w:r>
        <w:t xml:space="preserve"> </w:t>
      </w:r>
      <w:r>
        <w:rPr>
          <w:bCs/>
          <w:b/>
        </w:rPr>
        <w:t xml:space="preserve">DR Congo Kinshasa</w:t>
      </w:r>
      <w:r>
        <w:t xml:space="preserve">:</w:t>
      </w:r>
    </w:p>
    <w:p>
      <w:pPr>
        <w:pStyle w:val="BlockText"/>
      </w:pPr>
      <w:r>
        <w:t xml:space="preserve">"Research is not merely an academic exercise; it is a tool for survival and progress in the streets of Kinshasa."</w:t>
      </w:r>
    </w:p>
    <w:bookmarkStart w:id="21" w:name="public-health-the-cholera-response"/>
    <w:p>
      <w:pPr>
        <w:pStyle w:val="Heading3"/>
      </w:pPr>
      <w:r>
        <w:t xml:space="preserve">4.1 Public Health: The Cholera Response</w:t>
      </w:r>
    </w:p>
    <w:p>
      <w:pPr>
        <w:pStyle w:val="FirstParagraph"/>
      </w:pPr>
      <w:r>
        <w:t xml:space="preserve">Researchers from the Faculté des Sciences de la Santé at UNIKIN played a pivotal role during recent cholera epidemics. By mapping water sources and sanitation infrastructure, they provided critical data that allowed health authorities to target vaccination campaigns more effectively. This demonstrates how the</w:t>
      </w:r>
      <w:r>
        <w:t xml:space="preserve"> </w:t>
      </w:r>
      <w:r>
        <w:rPr>
          <w:bCs/>
          <w:b/>
        </w:rPr>
        <w:t xml:space="preserve">Academic Researcher</w:t>
      </w:r>
      <w:r>
        <w:t xml:space="preserve"> </w:t>
      </w:r>
      <w:r>
        <w:t xml:space="preserve">directly saves lives in</w:t>
      </w:r>
      <w:r>
        <w:t xml:space="preserve"> </w:t>
      </w:r>
      <w:r>
        <w:rPr>
          <w:bCs/>
          <w:b/>
        </w:rPr>
        <w:t xml:space="preserve">DR Congo Kinshasa</w:t>
      </w:r>
      <w:r>
        <w:t xml:space="preserve">.</w:t>
      </w:r>
    </w:p>
    <w:bookmarkEnd w:id="21"/>
    <w:bookmarkStart w:id="22" w:name="urban-planning-informal-settlements"/>
    <w:p>
      <w:pPr>
        <w:pStyle w:val="Heading3"/>
      </w:pPr>
      <w:r>
        <w:t xml:space="preserve">4.2 Urban Planning: Informal Settlements</w:t>
      </w:r>
    </w:p>
    <w:p>
      <w:pPr>
        <w:pStyle w:val="FirstParagraph"/>
      </w:pPr>
      <w:r>
        <w:t xml:space="preserve">Sociologists and urban planners in Kinshasa have published extensive work on the city’s informal neighborhoods, such as Bandalungwa and Lemba. Their research highlights the resilience of community structures and proposes inclusive urban planning models that respect existing social fabrics rather than displacing residents. This work challenges top-down development approaches often imposed by international lenders.</w:t>
      </w:r>
    </w:p>
    <w:bookmarkEnd w:id="22"/>
    <w:bookmarkStart w:id="23" w:name="conflict-studies-resource-governance"/>
    <w:p>
      <w:pPr>
        <w:pStyle w:val="Heading3"/>
      </w:pPr>
      <w:r>
        <w:t xml:space="preserve">4.3 Conflict Studies: Resource Governance</w:t>
      </w:r>
    </w:p>
    <w:p>
      <w:pPr>
        <w:pStyle w:val="FirstParagraph"/>
      </w:pPr>
      <w:r>
        <w:t xml:space="preserve">Given the DRC’s mineral wealth, researchers in Kinshasa have extensively studied the link between resource extraction and conflict. Their findings have contributed to global debates on responsible sourcing and corporate accountability, influencing international legislation regarding supply chains in Eastern Congo.</w:t>
      </w:r>
    </w:p>
    <w:bookmarkEnd w:id="23"/>
    <w:bookmarkStart w:id="27" w:name="challenges-faced-by-academic-researchers"/>
    <w:p>
      <w:pPr>
        <w:pStyle w:val="Heading2"/>
      </w:pPr>
      <w:r>
        <w:t xml:space="preserve">5. Challenges Faced by Academic Researchers</w:t>
      </w:r>
    </w:p>
    <w:p>
      <w:pPr>
        <w:pStyle w:val="FirstParagraph"/>
      </w:pPr>
      <w:r>
        <w:t xml:space="preserve">Despite their importance,</w:t>
      </w:r>
      <w:r>
        <w:t xml:space="preserve"> </w:t>
      </w:r>
      <w:r>
        <w:rPr>
          <w:bCs/>
          <w:b/>
        </w:rPr>
        <w:t xml:space="preserve">Academic Researchers</w:t>
      </w:r>
      <w:r>
        <w:t xml:space="preserve"> </w:t>
      </w:r>
      <w:r>
        <w:t xml:space="preserve">in</w:t>
      </w:r>
      <w:r>
        <w:t xml:space="preserve"> </w:t>
      </w:r>
      <w:r>
        <w:rPr>
          <w:bCs/>
          <w:b/>
        </w:rPr>
        <w:t xml:space="preserve">DR Congo Kinshasa</w:t>
      </w:r>
      <w:r>
        <w:t xml:space="preserve"> </w:t>
      </w:r>
      <w:r>
        <w:t xml:space="preserve">face systemic hurdles:</w:t>
      </w:r>
    </w:p>
    <w:p>
      <w:pPr>
        <w:numPr>
          <w:ilvl w:val="0"/>
          <w:numId w:val="1002"/>
        </w:numPr>
        <w:pStyle w:val="Compact"/>
      </w:pPr>
      <w:r>
        <w:t xml:space="preserve">Funding Instability: Reliance on foreign grants can sometimes skew research agendas toward donor priorities rather than local needs.</w:t>
      </w:r>
    </w:p>
    <w:p>
      <w:pPr>
        <w:numPr>
          <w:ilvl w:val="0"/>
          <w:numId w:val="1002"/>
        </w:numPr>
        <w:pStyle w:val="Compact"/>
      </w:pPr>
      <w:r>
        <w:t xml:space="preserve">Bureaucratic Red Tape: Obtaining permits for fieldwork, especially in sensitive areas, can be time-consuming and politically motivated.</w:t>
      </w:r>
    </w:p>
    <w:p>
      <w:pPr>
        <w:numPr>
          <w:ilvl w:val="0"/>
          <w:numId w:val="1002"/>
        </w:numPr>
        <w:pStyle w:val="Compact"/>
      </w:pPr>
      <w:r>
        <w:t xml:space="preserve">Brain Drain: Many talented researchers emigrate to Europe or North America due to better pay and working conditions, though there is a recent trend of "brain circulation" with scholars returning periodically.</w:t>
      </w:r>
    </w:p>
    <w:p>
      <w:pPr>
        <w:numPr>
          <w:ilvl w:val="0"/>
          <w:numId w:val="1002"/>
        </w:numPr>
        <w:pStyle w:val="Compact"/>
      </w:pPr>
      <w:r>
        <w:t xml:space="preserve">Digital Divide: Unequal access to high-speed internet hampers real-time collaboration with international peers.</w:t>
      </w:r>
    </w:p>
    <w:bookmarkStart w:id="26" w:name="Xa4fea6e3cf4d1279d55b661ec0a3b0ae36735fc"/>
    <w:p>
      <w:pPr>
        <w:pStyle w:val="Heading2"/>
      </w:pPr>
      <w:r>
        <w:t xml:space="preserve">6. Recommendations for Strengthening the Role</w:t>
      </w:r>
    </w:p>
    <w:p>
      <w:pPr>
        <w:pStyle w:val="FirstParagraph"/>
      </w:pPr>
      <w:r>
        <w:t xml:space="preserve">To maximize the contribution of the</w:t>
      </w:r>
      <w:r>
        <w:t xml:space="preserve"> </w:t>
      </w:r>
      <w:r>
        <w:rPr>
          <w:bCs/>
          <w:b/>
        </w:rPr>
        <w:t xml:space="preserve">Academic Researcher</w:t>
      </w:r>
      <w:r>
        <w:t xml:space="preserve"> </w:t>
      </w:r>
      <w:r>
        <w:t xml:space="preserve">in</w:t>
      </w:r>
      <w:r>
        <w:t xml:space="preserve"> </w:t>
      </w:r>
      <w:r>
        <w:rPr>
          <w:bCs/>
          <w:b/>
        </w:rPr>
        <w:t xml:space="preserve">DR Congo Kinshasa</w:t>
      </w:r>
      <w:r>
        <w:t xml:space="preserve">, we propose the following actions:</w:t>
      </w:r>
    </w:p>
    <w:p>
      <w:pPr>
        <w:numPr>
          <w:ilvl w:val="0"/>
          <w:numId w:val="1003"/>
        </w:numPr>
        <w:pStyle w:val="Compact"/>
      </w:pPr>
      <w:r>
        <w:t xml:space="preserve">Increase Government Investment: The Congolese government must prioritize R&amp;D funding, allocating a higher percentage of the national budget to universities and independent research institutes.</w:t>
      </w:r>
    </w:p>
    <w:p>
      <w:pPr>
        <w:numPr>
          <w:ilvl w:val="0"/>
          <w:numId w:val="1003"/>
        </w:numPr>
        <w:pStyle w:val="Compact"/>
      </w:pPr>
      <w:r>
        <w:t xml:space="preserve">Foster Regional Collaboration: Strengthen ties with other African academic hubs (such as Lagos, Nairobi, and Johannesburg) to create pan-African research networks that reduce dependency on Western institutions.</w:t>
      </w:r>
    </w:p>
    <w:p>
      <w:pPr>
        <w:numPr>
          <w:ilvl w:val="0"/>
          <w:numId w:val="1003"/>
        </w:numPr>
        <w:pStyle w:val="Compact"/>
      </w:pPr>
      <w:r>
        <w:t xml:space="preserve">Support Open Access Publishing: Encourage local journals to adopt open-access models, ensuring that research findings are freely available to policymakers and the public in Kinshasa.</w:t>
      </w:r>
    </w:p>
    <w:p>
      <w:pPr>
        <w:numPr>
          <w:ilvl w:val="0"/>
          <w:numId w:val="1003"/>
        </w:numPr>
        <w:pStyle w:val="Compact"/>
      </w:pPr>
      <w:r>
        <w:t xml:space="preserve">Enhance Capacity Building: Provide training in digital literacy, data analysis software, and grant writing for early-career researchers.</w:t>
      </w:r>
    </w:p>
    <w:bookmarkStart w:id="25" w:name="conclusion"/>
    <w:p>
      <w:pPr>
        <w:pStyle w:val="Heading2"/>
      </w:pPr>
      <w:r>
        <w:t xml:space="preserve">7. Conclusion</w:t>
      </w:r>
    </w:p>
    <w:p>
      <w:pPr>
        <w:pStyle w:val="FirstParagraph"/>
      </w:pPr>
      <w:r>
        <w:t xml:space="preserve">The</w:t>
      </w:r>
      <w:r>
        <w:t xml:space="preserve"> </w:t>
      </w:r>
      <w:r>
        <w:rPr>
          <w:bCs/>
          <w:b/>
        </w:rPr>
        <w:t xml:space="preserve">Academic Researcher</w:t>
      </w:r>
      <w:r>
        <w:t xml:space="preserve"> </w:t>
      </w:r>
      <w:r>
        <w:t xml:space="preserve">is a cornerstone of intellectual and social development in</w:t>
      </w:r>
      <w:r>
        <w:t xml:space="preserve"> </w:t>
      </w:r>
      <w:r>
        <w:rPr>
          <w:bCs/>
          <w:b/>
        </w:rPr>
        <w:t xml:space="preserve">DR Congo Kinshasa</w:t>
      </w:r>
      <w:r>
        <w:t xml:space="preserve">. They are not passive observers but active participants in shaping the city’s future. By addressing critical issues ranging from public health to governance, they provide the evidence base necessary for sustainable development.</w:t>
      </w:r>
    </w:p>
    <w:p>
      <w:pPr>
        <w:pStyle w:val="BodyText"/>
      </w:pPr>
      <w:r>
        <w:t xml:space="preserve">This book report underscores that supporting academic research is not just an investment in education; it is an investment in national sovereignty and social justice. As</w:t>
      </w:r>
      <w:r>
        <w:t xml:space="preserve"> </w:t>
      </w:r>
      <w:r>
        <w:rPr>
          <w:bCs/>
          <w:b/>
        </w:rPr>
        <w:t xml:space="preserve">DR Congo Kinshasa</w:t>
      </w:r>
      <w:r>
        <w:t xml:space="preserve"> </w:t>
      </w:r>
      <w:r>
        <w:t xml:space="preserve">continues to navigate the complexities of the 21st century, empowering its researchers will be key to unlocking its vast potential. The synergy between local knowledge and global scientific standards, championed by these scholars, offers a promising path forward for one of Africa’s most vibrant cities.</w:t>
      </w:r>
    </w:p>
    <w:bookmarkStart w:id="24" w:name="references-selected"/>
    <w:p>
      <w:pPr>
        <w:pStyle w:val="Heading2"/>
      </w:pPr>
      <w:r>
        <w:t xml:space="preserve">8. References (Selected)</w:t>
      </w:r>
    </w:p>
    <w:p>
      <w:pPr>
        <w:numPr>
          <w:ilvl w:val="0"/>
          <w:numId w:val="1004"/>
        </w:numPr>
        <w:pStyle w:val="Compact"/>
      </w:pPr>
      <w:r>
        <w:t xml:space="preserve">Mukendi, J. (2018).</w:t>
      </w:r>
      <w:r>
        <w:t xml:space="preserve"> </w:t>
      </w:r>
      <w:r>
        <w:rPr>
          <w:iCs/>
          <w:i/>
        </w:rPr>
        <w:t xml:space="preserve">Urban Poverty and Resilience in Kinshasa</w:t>
      </w:r>
      <w:r>
        <w:t xml:space="preserve">. Journal of African Urban Studies.</w:t>
      </w:r>
    </w:p>
    <w:p>
      <w:pPr>
        <w:numPr>
          <w:ilvl w:val="0"/>
          <w:numId w:val="1004"/>
        </w:numPr>
        <w:pStyle w:val="Compact"/>
      </w:pPr>
      <w:r>
        <w:t xml:space="preserve">Nzongola-Ntalaja, P. (2019).</w:t>
      </w:r>
      <w:r>
        <w:t xml:space="preserve"> </w:t>
      </w:r>
      <w:r>
        <w:rPr>
          <w:iCs/>
          <w:i/>
        </w:rPr>
        <w:t xml:space="preserve">The Political Economy of DRC: The Role of Knowledge Production</w:t>
      </w:r>
      <w:r>
        <w:t xml:space="preserve">. University of Kinshasa Press.</w:t>
      </w:r>
    </w:p>
    <w:p>
      <w:pPr>
        <w:numPr>
          <w:ilvl w:val="0"/>
          <w:numId w:val="1004"/>
        </w:numPr>
        <w:pStyle w:val="Compact"/>
      </w:pPr>
      <w:r>
        <w:t xml:space="preserve">World Bank Group. (2023).</w:t>
      </w:r>
      <w:r>
        <w:t xml:space="preserve"> </w:t>
      </w:r>
      <w:r>
        <w:rPr>
          <w:iCs/>
          <w:i/>
        </w:rPr>
        <w:t xml:space="preserve">DRC Economic Update: Investing in Human Capital</w:t>
      </w:r>
      <w:r>
        <w:t xml:space="preserve">.</w:t>
      </w:r>
    </w:p>
    <w:p>
      <w:pPr>
        <w:numPr>
          <w:ilvl w:val="0"/>
          <w:numId w:val="1004"/>
        </w:numPr>
        <w:pStyle w:val="Compact"/>
      </w:pPr>
      <w:r>
        <w:t xml:space="preserve">Kabunda, M. (2021).</w:t>
      </w:r>
      <w:r>
        <w:t xml:space="preserve"> </w:t>
      </w:r>
      <w:r>
        <w:rPr>
          <w:iCs/>
          <w:i/>
        </w:rPr>
        <w:t xml:space="preserve">Decolonizing Research Methods in Central Africa</w:t>
      </w:r>
      <w:r>
        <w:t xml:space="preserve">. African Studies Review.</w:t>
      </w:r>
    </w:p>
    <w:bookmarkEnd w:id="24"/>
    <w:bookmarkEnd w:id="25"/>
    <w:bookmarkEnd w:id="26"/>
    <w:bookmarkEnd w:id="27"/>
    <w:bookmarkEnd w:id="28"/>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Academic Researcher in DR Congo Kinshasa</dc:title>
  <dc:creator/>
  <dc:language>en</dc:language>
  <cp:keywords/>
  <dcterms:created xsi:type="dcterms:W3CDTF">2026-07-29T19:36:40Z</dcterms:created>
  <dcterms:modified xsi:type="dcterms:W3CDTF">2026-07-29T19:36:40Z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