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Contemporary</w:t>
      </w:r>
      <w:r>
        <w:t xml:space="preserve"> </w:t>
      </w:r>
      <w:r>
        <w:t xml:space="preserve">Ghana</w:t>
      </w:r>
    </w:p>
    <w:bookmarkStart w:id="29" w:name="X0eb971155df9c8ac6f261beb97358ca17035bc6"/>
    <w:p>
      <w:pPr>
        <w:pStyle w:val="Heading1"/>
      </w:pPr>
      <w:r>
        <w:t xml:space="preserve">Comprehensive Book Report: The Role, Challenges, and Future of the Academic Researcher in Ghana Accra</w:t>
      </w:r>
    </w:p>
    <w:p>
      <w:pPr>
        <w:pStyle w:val="FirstParagraph"/>
      </w:pPr>
      <w:r>
        <w:rPr>
          <w:bCs/>
          <w:b/>
        </w:rPr>
        <w:t xml:space="preserve">Title:</w:t>
      </w:r>
      <w:r>
        <w:br/>
      </w:r>
      <w:r>
        <w:t xml:space="preserve">Navigating the Knowledge Economy: A Critical Analysis of the Academic Researcher in Modern Ghana</w:t>
      </w:r>
      <w:r>
        <w:br/>
      </w:r>
      <w:r>
        <w:br/>
      </w:r>
      <w:r>
        <w:rPr>
          <w:bCs/>
          <w:b/>
        </w:rPr>
        <w:t xml:space="preserve">Subject Focus:</w:t>
      </w:r>
      <w:r>
        <w:br/>
      </w:r>
      <w:r>
        <w:t xml:space="preserve">Higher Education, Academic Labor, Development Studies, and Institutional Frameworks in West Africa</w:t>
      </w:r>
      <w:r>
        <w:br/>
      </w:r>
      <w:r>
        <w:br/>
      </w:r>
      <w:r>
        <w:rPr>
          <w:bCs/>
          <w:b/>
        </w:rPr>
        <w:t xml:space="preserve">Date of Report:</w:t>
      </w:r>
      <w:r>
        <w:br/>
      </w:r>
      <w:r>
        <w:t xml:space="preserve">October 2023</w:t>
      </w:r>
      <w:r>
        <w:br/>
      </w:r>
      <w:r>
        <w:br/>
      </w:r>
      <w:r>
        <w:rPr>
          <w:bCs/>
          <w:b/>
        </w:rPr>
        <w:t xml:space="preserve">Geographic Context:</w:t>
      </w:r>
      <w:r>
        <w:br/>
      </w:r>
      <w:r>
        <w:t xml:space="preserve">Accra, Ghana</w:t>
      </w:r>
    </w:p>
    <w:bookmarkStart w:id="20" w:name="introduction-and-overview"/>
    <w:p>
      <w:pPr>
        <w:pStyle w:val="Heading2"/>
      </w:pPr>
      <w:r>
        <w:t xml:space="preserve">1. Introduction and Overview</w:t>
      </w:r>
    </w:p>
    <w:p>
      <w:pPr>
        <w:pStyle w:val="FirstParagraph"/>
      </w:pPr>
      <w:r>
        <w:t xml:space="preserve">The landscape of higher education in West Africa has undergone profound transformations over the last two decades. This book report provides a critical analysis of the contemporary role of the Academic Researcher within this shifting paradigm, with a specific focus on the unique socio-academic environment found in Ghana Accra. The primary objective of this review is to examine how scholars operating within university systems in Accra navigate institutional pressures, funding constraints, and global expectations while contributing to local development.</w:t>
      </w:r>
    </w:p>
    <w:p>
      <w:pPr>
        <w:pStyle w:val="BodyText"/>
      </w:pPr>
      <w:r>
        <w:t xml:space="preserve">The text under review serves not merely as an administrative manual but as a sociological study of intellectual labor. It argues that the Academic Researcher in Ghana Accra is no longer just a conduit for transmitting knowledge from the West to Africa; rather, they are becoming critical agents of indigenous knowledge production. The report explores the tension between "publish or perish" mandates driven by international indexing requirements and the pressing need for locally relevant research that addresses Ghana’s specific developmental challenges.</w:t>
      </w:r>
    </w:p>
    <w:bookmarkEnd w:id="20"/>
    <w:bookmarkStart w:id="21" w:name="contextualizing-the-academic-researcher"/>
    <w:p>
      <w:pPr>
        <w:pStyle w:val="Heading2"/>
      </w:pPr>
      <w:r>
        <w:t xml:space="preserve">2. Contextualizing the Academic Researcher</w:t>
      </w:r>
    </w:p>
    <w:p>
      <w:pPr>
        <w:pStyle w:val="FirstParagraph"/>
      </w:pPr>
      <w:r>
        <w:t xml:space="preserve">A central theme of the analysis is the definition and identity of the Academic Researcher in a developing economy. The text delineates three distinct profiles often observed in Accra:</w:t>
      </w:r>
    </w:p>
    <w:p>
      <w:pPr>
        <w:pStyle w:val="BodyText"/>
      </w:pPr>
      <w:r>
        <w:rPr>
          <w:bCs/>
          <w:b/>
        </w:rPr>
        <w:t xml:space="preserve">The Traditionalist:</w:t>
      </w:r>
      <w:r>
        <w:t xml:space="preserve"> </w:t>
      </w:r>
      <w:r>
        <w:t xml:space="preserve">Focused heavily on teaching legacy courses with minimal engagement in contemporary research methodologies.</w:t>
      </w:r>
    </w:p>
    <w:p>
      <w:pPr>
        <w:pStyle w:val="BodyText"/>
      </w:pPr>
      <w:r>
        <w:rPr>
          <w:bCs/>
          <w:b/>
        </w:rPr>
        <w:t xml:space="preserve">The Globalizer:</w:t>
      </w:r>
      <w:r>
        <w:t xml:space="preserve"> </w:t>
      </w:r>
      <w:r>
        <w:t xml:space="preserve">An academic striving for international recognition, publishing frequently in high-impact journals often detached from local contexts.</w:t>
      </w:r>
    </w:p>
    <w:p>
      <w:pPr>
        <w:pStyle w:val="BodyText"/>
      </w:pPr>
      <w:r>
        <w:rPr>
          <w:bCs/>
          <w:b/>
        </w:rPr>
        <w:t xml:space="preserve">The Developmental Scholar:</w:t>
      </w:r>
    </w:p>
    <w:p>
      <w:pPr>
        <w:pStyle w:val="BodyText"/>
      </w:pPr>
      <w:r>
        <w:t xml:space="preserve">This third profile is identified as the most crucial for Ghana’s future. The book posits that the ideal Academic Researcher in Ghana Accra must balance rigorous methodological standards with community-engaged scholarship. This requires a shift from extractive research models to collaborative frameworks where local communities are partners rather than subjects.</w:t>
      </w:r>
    </w:p>
    <w:bookmarkEnd w:id="21"/>
    <w:bookmarkStart w:id="24" w:name="X0287a200afa463de5c5ed28548d4fc67c7b9e3d"/>
    <w:p>
      <w:pPr>
        <w:pStyle w:val="Heading2"/>
      </w:pPr>
      <w:r>
        <w:t xml:space="preserve">3. The Institutional Landscape in Ghana Accra</w:t>
      </w:r>
    </w:p>
    <w:p>
      <w:pPr>
        <w:pStyle w:val="FirstParagraph"/>
      </w:pPr>
      <w:r>
        <w:t xml:space="preserve">The report dedicates significant space to the institutional realities of universities located in Ghana Accra, such as the University of Ghana, Legon, and various private institutions within the capital. It highlights that while infrastructure has improved significantly since the independence era, resource allocation remains a critical bottleneck.</w:t>
      </w:r>
    </w:p>
    <w:bookmarkStart w:id="22" w:name="funding-and-resources"/>
    <w:p>
      <w:pPr>
        <w:pStyle w:val="Heading3"/>
      </w:pPr>
      <w:r>
        <w:t xml:space="preserve">3.1 Funding and Resources</w:t>
      </w:r>
    </w:p>
    <w:p>
      <w:pPr>
        <w:pStyle w:val="FirstParagraph"/>
      </w:pPr>
      <w:r>
        <w:t xml:space="preserve">The text critiques the reliance on external donor funding for research initiatives in Ghana Accra. While this funding provides necessary capital, it often dictates research agendas toward topics favored by international donors rather than those prioritized by the Ghanaian government or local communities. The Academic Researcher is thus placed in a precarious position, needing to satisfy grant requirements while maintaining academic integrity.</w:t>
      </w:r>
    </w:p>
    <w:bookmarkEnd w:id="22"/>
    <w:bookmarkStart w:id="23" w:name="bureaucratic-challenges"/>
    <w:p>
      <w:pPr>
        <w:pStyle w:val="Heading3"/>
      </w:pPr>
      <w:r>
        <w:t xml:space="preserve">3.2 Bureaucratic Challenges</w:t>
      </w:r>
    </w:p>
    <w:p>
      <w:pPr>
        <w:pStyle w:val="FirstParagraph"/>
      </w:pPr>
      <w:r>
        <w:t xml:space="preserve">A recurring issue discussed is the bureaucratic inertia within Ghanaian universities. The report details how administrative delays in procurement, visa processing for international collaborations, and rigid tenure tracks stifle innovation. For the Academic Researcher in Ghana Accra, a significant portion of their energy is diverted from intellectual inquiry to navigating institutional red tape.</w:t>
      </w:r>
    </w:p>
    <w:bookmarkEnd w:id="23"/>
    <w:bookmarkEnd w:id="24"/>
    <w:bookmarkStart w:id="25" w:name="key-challenges-facing-researchers"/>
    <w:p>
      <w:pPr>
        <w:pStyle w:val="Heading2"/>
      </w:pPr>
      <w:r>
        <w:t xml:space="preserve">4. Key Challenges Facing Researchers</w:t>
      </w:r>
    </w:p>
    <w:p>
      <w:pPr>
        <w:pStyle w:val="FirstParagraph"/>
      </w:pPr>
      <w:r>
        <w:t xml:space="preserve">The analysis identifies several structural challenges that impede the effectiveness of the Academic Researcher:</w:t>
      </w:r>
    </w:p>
    <w:p>
      <w:pPr>
        <w:pStyle w:val="BodyText"/>
      </w:pPr>
      <w:r>
        <w:rPr>
          <w:bCs/>
          <w:b/>
        </w:rPr>
        <w:t xml:space="preserve">Currency Devaluation:</w:t>
      </w:r>
    </w:p>
    <w:p>
      <w:pPr>
        <w:pStyle w:val="BodyText"/>
      </w:pPr>
      <w:r>
        <w:rPr>
          <w:bCs/>
          <w:b/>
        </w:rPr>
        <w:t xml:space="preserve">Publishing Costs:</w:t>
      </w:r>
      <w:r>
        <w:t xml:space="preserve"> </w:t>
      </w:r>
      <w:r>
        <w:t xml:space="preserve">The high cost of open-access publishing fees poses a barrier for researchers in Ghana Accra who often lack institutional support funds. This creates an inequity where only well-funded scholars can disseminate their work globally.</w:t>
      </w:r>
    </w:p>
    <w:bookmarkEnd w:id="25"/>
    <w:bookmarkStart w:id="26" w:name="strategic-recommendations"/>
    <w:p>
      <w:pPr>
        <w:pStyle w:val="Heading2"/>
      </w:pPr>
      <w:r>
        <w:t xml:space="preserve">5. Strategic Recommendations</w:t>
      </w:r>
    </w:p>
    <w:p>
      <w:pPr>
        <w:pStyle w:val="FirstParagraph"/>
      </w:pPr>
      <w:r>
        <w:t xml:space="preserve">To empower the Academic Researcher and enhance the quality of research output in Ghana Accra, the book proposes a multi-faceted strategy:</w:t>
      </w:r>
    </w:p>
    <w:p>
      <w:pPr>
        <w:pStyle w:val="BodyText"/>
      </w:pPr>
      <w:r>
        <w:rPr>
          <w:bCs/>
          <w:b/>
        </w:rPr>
        <w:t xml:space="preserve">Institutional Autonomy:</w:t>
      </w:r>
    </w:p>
    <w:p>
      <w:pPr>
        <w:pStyle w:val="BodyText"/>
      </w:pPr>
      <w:r>
        <w:rPr>
          <w:bCs/>
          <w:b/>
        </w:rPr>
        <w:t xml:space="preserve">Digital Infrastructure:</w:t>
      </w:r>
      <w:r>
        <w:t xml:space="preserve"> </w:t>
      </w:r>
      <w:r>
        <w:t xml:space="preserve">The government and university management must invest in robust digital libraries and internet connectivity. This is essential for researchers in Ghana Accra to access real-time data, collaborate with global peers, and participate in the digital knowledge economy.</w:t>
      </w:r>
    </w:p>
    <w:bookmarkEnd w:id="26"/>
    <w:bookmarkStart w:id="27" w:name="the-socio-cultural-impact"/>
    <w:p>
      <w:pPr>
        <w:pStyle w:val="Heading2"/>
      </w:pPr>
      <w:r>
        <w:t xml:space="preserve">6. The Socio-Cultural Impact</w:t>
      </w:r>
    </w:p>
    <w:p>
      <w:pPr>
        <w:pStyle w:val="FirstParagraph"/>
      </w:pPr>
      <w:r>
        <w:t xml:space="preserve">Beyond economics and infrastructure, the report examines the social role of the Academic Researcher. In Ghana Accra, universities are expected to be engines of social mobility and cultural preservation. The text argues that researchers must engage with issues such as urbanization, digital divide, and public health crises like malaria or cholera through actionable research.</w:t>
      </w:r>
    </w:p>
    <w:p>
      <w:pPr>
        <w:pStyle w:val="BodyText"/>
      </w:pPr>
      <w:r>
        <w:t xml:space="preserve">The concept of "impact" is redefined here. For the Academic Researcher in Ghana Accra, impact is not just measured by citation indices but by tangible improvements in policy formulation and community well-being. The book highlights successful case studies where local scholars influenced national health policies or educational curricula, demonstrating that impactful research can coexist with global academic standards.</w:t>
      </w:r>
    </w:p>
    <w:bookmarkEnd w:id="27"/>
    <w:bookmarkStart w:id="28" w:name="conclusion"/>
    <w:p>
      <w:pPr>
        <w:pStyle w:val="Heading2"/>
      </w:pPr>
      <w:r>
        <w:t xml:space="preserve">7. Conclusion</w:t>
      </w:r>
    </w:p>
    <w:p>
      <w:pPr>
        <w:pStyle w:val="FirstParagraph"/>
      </w:pPr>
      <w:r>
        <w:t xml:space="preserve">In conclusion, this comprehensive review underscores that the Academic Researcher in Ghana Accra stands at a pivotal juncture. They possess the intellectual capacity to drive significant change but are constrained by systemic inefficiencies and global inequities in knowledge production. The path forward requires a concerted effort from policymakers, university administrators, and the researchers themselves.</w:t>
      </w:r>
    </w:p>
    <w:p>
      <w:pPr>
        <w:pStyle w:val="BodyText"/>
      </w:pPr>
      <w:r>
        <w:t xml:space="preserve">For stakeholders interested in the development of higher education in West Africa, this report offers vital insights. It calls for a decolonization of research methodologies and a reimagining of the academic mission to better serve local contexts while remaining globally competitive. The Academic Researcher is not just an observer of Ghana Accra’s development but an active participant in shaping its future. By addressing the identified challenges and implementing the recommended strategies, Ghana can foster a vibrant research ecosystem that produces world-class scholarship rooted in local realities.</w:t>
      </w:r>
    </w:p>
    <w:p>
      <w:r>
        <w:pict>
          <v:rect style="width:0;height:1.5pt" o:hralign="center" o:hrstd="t" o:hr="t"/>
        </w:pict>
      </w:r>
    </w:p>
    <w:p>
      <w:pPr>
        <w:pStyle w:val="FirstParagraph"/>
      </w:pPr>
      <w:r>
        <w:rPr>
          <w:iCs/>
          <w:i/>
        </w:rPr>
        <w:t xml:space="preserve">Note: This report is generated based on general scholarly trends regarding academic research in Ghana. Specific book titles referenced are representative of the genre of development and higher education studies relevant to the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the Academic Researcher in Contemporary Ghana</dc:title>
  <dc:creator/>
  <dc:language>en</dc:language>
  <cp:keywords/>
  <dcterms:created xsi:type="dcterms:W3CDTF">2026-07-29T13:47:58Z</dcterms:created>
  <dcterms:modified xsi:type="dcterms:W3CDTF">2026-07-29T13:47:58Z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