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Researcher</w:t>
      </w:r>
      <w:r>
        <w:t xml:space="preserve"> </w:t>
      </w:r>
      <w:r>
        <w:t xml:space="preserve">Book</w:t>
      </w:r>
      <w:r>
        <w:t xml:space="preserve"> </w:t>
      </w:r>
      <w:r>
        <w:t xml:space="preserve">Report:</w:t>
      </w:r>
      <w:r>
        <w:t xml:space="preserve"> </w:t>
      </w:r>
      <w:r>
        <w:t xml:space="preserve">Japan</w:t>
      </w:r>
      <w:r>
        <w:t xml:space="preserve"> </w:t>
      </w:r>
      <w:r>
        <w:t xml:space="preserve">Tokyo</w:t>
      </w:r>
    </w:p>
    <w:bookmarkStart w:id="26" w:name="Xdf17e4ea5932ad0c692a51c1e21d6a22f68a76e"/>
    <w:p>
      <w:pPr>
        <w:pStyle w:val="Heading1"/>
      </w:pPr>
      <w:r>
        <w:t xml:space="preserve">The Architecture of Inquiry: A Book Report on the Academic Researcher in Japan Tokyo</w:t>
      </w:r>
    </w:p>
    <w:p>
      <w:pPr>
        <w:pStyle w:val="FirstParagraph"/>
      </w:pPr>
      <w:r>
        <w:rPr>
          <w:bCs/>
          <w:b/>
        </w:rPr>
        <w:t xml:space="preserve">Date:</w:t>
      </w:r>
      <w:r>
        <w:t xml:space="preserve"> October 24, 2023</w:t>
      </w:r>
    </w:p>
    <w:p>
      <w:pPr>
        <w:pStyle w:val="BodyText"/>
      </w:pPr>
      <w:r>
        <w:br/>
      </w:r>
    </w:p>
    <w:p>
      <w:pPr>
        <w:pStyle w:val="BodyText"/>
      </w:pPr>
      <w:r>
        <w:rPr>
          <w:bCs/>
          <w:b/>
        </w:rPr>
        <w:t xml:space="preserve">Subject:</w:t>
      </w:r>
      <w:r>
        <w:t xml:space="preserve"> Analysis of Methodology, Cultural Integration, and Institutional Dynamics for an Academic Researcher based in Japan Tokyo.</w:t>
      </w:r>
    </w:p>
    <w:bookmarkStart w:id="20" w:name="i.-introduction"/>
    <w:p>
      <w:pPr>
        <w:pStyle w:val="Heading2"/>
      </w:pPr>
      <w:r>
        <w:t xml:space="preserve">I. Introduction</w:t>
      </w:r>
    </w:p>
    <w:p>
      <w:pPr>
        <w:pStyle w:val="FirstParagraph"/>
      </w:pPr>
      <w:r>
        <w:t xml:space="preserve">In the rapidly evolving landscape of global academia, the role of the</w:t>
      </w:r>
      <w:r>
        <w:t xml:space="preserve"> </w:t>
      </w:r>
      <w:r>
        <w:rPr>
          <w:iCs/>
          <w:i/>
        </w:rPr>
        <w:t xml:space="preserve">Academic Researcher</w:t>
      </w:r>
      <w:r>
        <w:t xml:space="preserve"> </w:t>
      </w:r>
      <w:r>
        <w:t xml:space="preserve">is not merely that of a data collector or theoretical analyst; it is fundamentally that of a cultural translator and institutional navigator. This book report examines the multifaceted nature of academic research within one specific and highly complex context: Japan Tokyo. To understand how an</w:t>
      </w:r>
      <w:r>
        <w:t xml:space="preserve"> </w:t>
      </w:r>
      <w:r>
        <w:rPr>
          <w:iCs/>
          <w:i/>
        </w:rPr>
        <w:t xml:space="preserve">Academic Researcher</w:t>
      </w:r>
      <w:r>
        <w:t xml:space="preserve"> </w:t>
      </w:r>
      <w:r>
        <w:t xml:space="preserve">operates effectively in this setting, one must analyze the intersection of rigorous scientific methodology, traditional Japanese values, and modern urban dynamics.</w:t>
      </w:r>
    </w:p>
    <w:p>
      <w:pPr>
        <w:pStyle w:val="BodyText"/>
      </w:pPr>
      <w:r>
        <w:t xml:space="preserve">The city of Japan Tokyo serves as more than just a geographic coordinate; it is a living laboratory. As the capital and largest metropolitan area of Japan Tokyo stands at the crossroads of ancient tradition and cutting-edge technology. For an</w:t>
      </w:r>
      <w:r>
        <w:t xml:space="preserve"> </w:t>
      </w:r>
      <w:r>
        <w:rPr>
          <w:iCs/>
          <w:i/>
        </w:rPr>
        <w:t xml:space="preserve">Academic Researcher</w:t>
      </w:r>
      <w:r>
        <w:t xml:space="preserve">, this duality presents unique challenges and unparalleled opportunities. This report argues that success for an</w:t>
      </w:r>
      <w:r>
        <w:t xml:space="preserve"> </w:t>
      </w:r>
      <w:r>
        <w:rPr>
          <w:iCs/>
          <w:i/>
        </w:rPr>
        <w:t xml:space="preserve">Academic Researcher</w:t>
      </w:r>
      <w:r>
        <w:t xml:space="preserve"> </w:t>
      </w:r>
      <w:r>
        <w:t xml:space="preserve">in Japan Tokyo requires a holistic approach that respects the nuanced social fabric while maintaining high standards of academic integrity.</w:t>
      </w:r>
    </w:p>
    <w:bookmarkEnd w:id="20"/>
    <w:bookmarkStart w:id="21" w:name="the-contextual-landscape-of-japan-tokyo"/>
    <w:p>
      <w:pPr>
        <w:pStyle w:val="Heading2"/>
      </w:pPr>
      <w:r>
        <w:t xml:space="preserve">The Contextual Landscape of Japan Tokyo</w:t>
      </w:r>
    </w:p>
    <w:p>
      <w:pPr>
        <w:pStyle w:val="FirstParagraph"/>
      </w:pPr>
      <w:r>
        <w:t xml:space="preserve">To contextualize the work of any</w:t>
      </w:r>
      <w:r>
        <w:t xml:space="preserve"> </w:t>
      </w:r>
      <w:r>
        <w:rPr>
          <w:iCs/>
          <w:i/>
        </w:rPr>
        <w:t xml:space="preserve">Academic Researcher</w:t>
      </w:r>
      <w:r>
        <w:t xml:space="preserve">, one must first appreciate the environment. Japan Tokyo is characterized by an intense density, both human and infrastructural. The noise level—the literal and figurative "hum" of the city—can be overwhelming to outsiders yet serves as a vital source of data for sociologists, urban planners, and technologists alike.</w:t>
      </w:r>
    </w:p>
    <w:p>
      <w:pPr>
        <w:pStyle w:val="BodyText"/>
      </w:pPr>
      <w:r>
        <w:t xml:space="preserve">For an</w:t>
      </w:r>
      <w:r>
        <w:t xml:space="preserve"> </w:t>
      </w:r>
      <w:r>
        <w:rPr>
          <w:iCs/>
          <w:i/>
        </w:rPr>
        <w:t xml:space="preserve">Academic Researcher</w:t>
      </w:r>
      <w:r>
        <w:t xml:space="preserve">, Japan Tokyo is a place where hyper-modern infrastructure coexists with centuries-old temple grounds. This juxtaposition forces the</w:t>
      </w:r>
      <w:r>
        <w:t xml:space="preserve"> </w:t>
      </w:r>
      <w:r>
        <w:rPr>
          <w:iCs/>
          <w:i/>
        </w:rPr>
        <w:t xml:space="preserve">Academic Researcher</w:t>
      </w:r>
      <w:r>
        <w:t xml:space="preserve"> </w:t>
      </w:r>
      <w:r>
        <w:t xml:space="preserve">to adopt flexible frameworks that can accommodate disparate variables. Whether studying robotics, sociology, environmental science, or literature, the researcher must acknowledge that every data point in Japan Tokyo is embedded within a deeply historical context.</w:t>
      </w:r>
    </w:p>
    <w:p>
      <w:pPr>
        <w:pStyle w:val="BodyText"/>
      </w:pPr>
      <w:r>
        <w:t xml:space="preserve">The infrastructure of Japan Tokyo supports advanced research through its unparalleled public transit and digital connectivity. However this convenience comes with high expectations for punctuality and precision. An</w:t>
      </w:r>
      <w:r>
        <w:t xml:space="preserve"> </w:t>
      </w:r>
      <w:r>
        <w:rPr>
          <w:iCs/>
          <w:i/>
        </w:rPr>
        <w:t xml:space="preserve">Academic Researcher</w:t>
      </w:r>
      <w:r>
        <w:t xml:space="preserve"> </w:t>
      </w:r>
      <w:r>
        <w:t xml:space="preserve">working here learns quickly that time is not just money, but a social currency governed by strict etiquette. This reality shapes the pace at which collaborative projects in Japan Tokyo move.</w:t>
      </w:r>
    </w:p>
    <w:bookmarkEnd w:id="21"/>
    <w:bookmarkStart w:id="22" w:name="X05d9a724598e9ecbcb795ea5159253fac1e3069"/>
    <w:p>
      <w:pPr>
        <w:pStyle w:val="Heading2"/>
      </w:pPr>
      <w:r>
        <w:t xml:space="preserve">The Role of the Academic Researcher in a Collectivist Society</w:t>
      </w:r>
    </w:p>
    <w:p>
      <w:pPr>
        <w:pStyle w:val="FirstParagraph"/>
      </w:pPr>
      <w:r>
        <w:t xml:space="preserve">A central theme explored throughout our analysis is how an</w:t>
      </w:r>
      <w:r>
        <w:t xml:space="preserve"> </w:t>
      </w:r>
      <w:r>
        <w:rPr>
          <w:iCs/>
          <w:i/>
        </w:rPr>
        <w:t xml:space="preserve">Academic Researcher</w:t>
      </w:r>
      <w:r>
        <w:t xml:space="preserve"> </w:t>
      </w:r>
      <w:r>
        <w:t xml:space="preserve">navigates collectivism versus individualism. Japanese society, and by extension academic institutions in Japan Tokyo, tends to lean heavily toward group harmony (wa). This poses distinct challenges for the</w:t>
      </w:r>
      <w:r>
        <w:t xml:space="preserve"> </w:t>
      </w:r>
      <w:r>
        <w:rPr>
          <w:iCs/>
          <w:i/>
        </w:rPr>
        <w:t xml:space="preserve">Academic Researcher</w:t>
      </w:r>
      <w:r>
        <w:t xml:space="preserve">, who may be culturally conditioned to prioritize individual breakthrough or solitary deep work.</w:t>
      </w:r>
    </w:p>
    <w:p>
      <w:pPr>
        <w:pStyle w:val="BodyText"/>
      </w:pPr>
      <w:r>
        <w:t xml:space="preserve">In this context, the</w:t>
      </w:r>
      <w:r>
        <w:t xml:space="preserve"> </w:t>
      </w:r>
      <w:r>
        <w:rPr>
          <w:iCs/>
          <w:i/>
        </w:rPr>
        <w:t xml:space="preserve">Academic Researcher</w:t>
      </w:r>
      <w:r>
        <w:t xml:space="preserve"> </w:t>
      </w:r>
      <w:r>
        <w:t xml:space="preserve">must become a master of "reading the air" (kuuki wo yomu). This cultural concept dictates that understanding unspoken social cues is essential for maintaining relationships. For an</w:t>
      </w:r>
      <w:r>
        <w:t xml:space="preserve"> </w:t>
      </w:r>
      <w:r>
        <w:rPr>
          <w:iCs/>
          <w:i/>
        </w:rPr>
        <w:t xml:space="preserve">Academic Researcher</w:t>
      </w:r>
      <w:r>
        <w:t xml:space="preserve">, failing to read these cues can lead to isolation, hindering access to local databases or community-based interviews.</w:t>
      </w:r>
    </w:p>
    <w:p>
      <w:pPr>
        <w:pStyle w:val="BodyText"/>
      </w:pPr>
      <w:r>
        <w:t xml:space="preserve">Furthermore, the publication process in Japan Tokyo often reflects this collectivist orientation. Co-authorship and acknowledging senior researchers are not just formalities; they are mechanisms for maintaining institutional hierarchy and respect. An</w:t>
      </w:r>
      <w:r>
        <w:t xml:space="preserve"> </w:t>
      </w:r>
      <w:r>
        <w:rPr>
          <w:iCs/>
          <w:i/>
        </w:rPr>
        <w:t xml:space="preserve">Academic Researcher</w:t>
      </w:r>
      <w:r>
        <w:t xml:space="preserve"> </w:t>
      </w:r>
      <w:r>
        <w:t xml:space="preserve">who ignores these norms risks being seen as arrogant or disruptive. Therefore, adaptability is the most critical skill set an</w:t>
      </w:r>
      <w:r>
        <w:t xml:space="preserve"> </w:t>
      </w:r>
      <w:r>
        <w:rPr>
          <w:iCs/>
          <w:i/>
        </w:rPr>
        <w:t xml:space="preserve">Academic Researcher</w:t>
      </w:r>
      <w:r>
        <w:t xml:space="preserve"> </w:t>
      </w:r>
      <w:r>
        <w:t xml:space="preserve">can possess in Japan Tokyo.</w:t>
      </w:r>
    </w:p>
    <w:bookmarkEnd w:id="22"/>
    <w:bookmarkStart w:id="23" w:name="X54ab7fd5321dfcf0d04fd662ac42fc2b5dbc6b3"/>
    <w:p>
      <w:pPr>
        <w:pStyle w:val="Heading2"/>
      </w:pPr>
      <w:r>
        <w:t xml:space="preserve">Ethical Considerations and Data Sensitivity</w:t>
      </w:r>
    </w:p>
    <w:p>
      <w:pPr>
        <w:pStyle w:val="FirstParagraph"/>
      </w:pPr>
      <w:r>
        <w:t xml:space="preserve">Ethics play a paramount role in any research but take on added weight for an</w:t>
      </w:r>
      <w:r>
        <w:t xml:space="preserve"> </w:t>
      </w:r>
      <w:r>
        <w:rPr>
          <w:iCs/>
          <w:i/>
        </w:rPr>
        <w:t xml:space="preserve">Academic Researcher</w:t>
      </w:r>
      <w:r>
        <w:t xml:space="preserve"> </w:t>
      </w:r>
      <w:r>
        <w:t xml:space="preserve">operating within the specific legal and cultural frameworks of Japan Tokyo. Privacy concerns are deeply ingrained in Japanese law and public sentiment. For an</w:t>
      </w:r>
      <w:r>
        <w:t xml:space="preserve"> </w:t>
      </w:r>
      <w:r>
        <w:rPr>
          <w:iCs/>
          <w:i/>
        </w:rPr>
        <w:t xml:space="preserve">Academic Researcher</w:t>
      </w:r>
      <w:r>
        <w:t xml:space="preserve">, obtaining informed consent is not a bureaucratic checkbox; it requires genuine engagement, transparency, and often prolonged relationship-building.</w:t>
      </w:r>
    </w:p>
    <w:p>
      <w:pPr>
        <w:pStyle w:val="BodyText"/>
      </w:pPr>
      <w:r>
        <w:t xml:space="preserve">Data privacy laws in Japan have tightened significantly in recent years, impacting how an</w:t>
      </w:r>
      <w:r>
        <w:t xml:space="preserve"> </w:t>
      </w:r>
      <w:r>
        <w:rPr>
          <w:iCs/>
          <w:i/>
        </w:rPr>
        <w:t xml:space="preserve">Academic Researcher</w:t>
      </w:r>
      <w:r>
        <w:t xml:space="preserve"> </w:t>
      </w:r>
      <w:r>
        <w:t xml:space="preserve">handles personal information. In Japan Tokyo especially where surveillance technology is widespread, ethical scrutiny is high. The</w:t>
      </w:r>
      <w:r>
        <w:t xml:space="preserve"> </w:t>
      </w:r>
      <w:r>
        <w:rPr>
          <w:iCs/>
          <w:i/>
        </w:rPr>
        <w:t xml:space="preserve">Academic Researcher</w:t>
      </w:r>
      <w:r>
        <w:t xml:space="preserve"> </w:t>
      </w:r>
      <w:r>
        <w:t xml:space="preserve">must ensure that their methodologies do not infringe upon the privacy rights of subjects while still achieving robust analytical outcomes.</w:t>
      </w:r>
    </w:p>
    <w:p>
      <w:pPr>
        <w:pStyle w:val="BodyText"/>
      </w:pPr>
      <w:r>
        <w:t xml:space="preserve">This requires a delicate balance. The</w:t>
      </w:r>
      <w:r>
        <w:t xml:space="preserve"> </w:t>
      </w:r>
      <w:r>
        <w:rPr>
          <w:iCs/>
          <w:i/>
        </w:rPr>
        <w:t xml:space="preserve">Academic Researcher</w:t>
      </w:r>
      <w:r>
        <w:t xml:space="preserve"> </w:t>
      </w:r>
      <w:r>
        <w:t xml:space="preserve">must advocate for open science without compromising the security and dignity of participants. In Japan Tokyo, trust is hard-won but invaluable once established. An</w:t>
      </w:r>
      <w:r>
        <w:t xml:space="preserve"> </w:t>
      </w:r>
      <w:r>
        <w:rPr>
          <w:iCs/>
          <w:i/>
        </w:rPr>
        <w:t xml:space="preserve">Academic Researcher</w:t>
      </w:r>
      <w:r>
        <w:t xml:space="preserve"> </w:t>
      </w:r>
      <w:r>
        <w:t xml:space="preserve">who builds genuine trust with local communities often finds doors opening that remain closed to outsiders relying solely on institutional credentials.</w:t>
      </w:r>
    </w:p>
    <w:bookmarkEnd w:id="23"/>
    <w:bookmarkStart w:id="24" w:name="X38e1fedd6f69737e7ee54613a2e4c7a15328118"/>
    <w:p>
      <w:pPr>
        <w:pStyle w:val="Heading2"/>
      </w:pPr>
      <w:r>
        <w:t xml:space="preserve">The Impact of Language on Academic Output</w:t>
      </w:r>
    </w:p>
    <w:p>
      <w:pPr>
        <w:pStyle w:val="FirstParagraph"/>
      </w:pPr>
      <w:r>
        <w:t xml:space="preserve">No discussion regarding an</w:t>
      </w:r>
      <w:r>
        <w:t xml:space="preserve"> </w:t>
      </w:r>
      <w:r>
        <w:rPr>
          <w:iCs/>
          <w:i/>
        </w:rPr>
        <w:t xml:space="preserve">Academic Researcher</w:t>
      </w:r>
      <w:r>
        <w:t xml:space="preserve">'s experience in Japan Tokyo would be complete without addressing language barriers. While English proficiency is growing, Japanese remains the dominant language for local academic discourse, government policy, and community interaction.</w:t>
      </w:r>
    </w:p>
    <w:p>
      <w:pPr>
        <w:pStyle w:val="BodyText"/>
      </w:pPr>
      <w:r>
        <w:t xml:space="preserve">An</w:t>
      </w:r>
      <w:r>
        <w:t xml:space="preserve"> </w:t>
      </w:r>
      <w:r>
        <w:rPr>
          <w:iCs/>
          <w:i/>
        </w:rPr>
        <w:t xml:space="preserve">Academic Researcher</w:t>
      </w:r>
      <w:r>
        <w:t xml:space="preserve"> </w:t>
      </w:r>
      <w:r>
        <w:t xml:space="preserve">who does not speak Japanese faces significant limitations. Nuanced meanings can be lost in translation particularly when dealing with philosophical concepts or legal terminology prevalent in Japan Tokyo's regulatory environment. Therefore proficiency—or at least functional literacy—in Japanese is often a prerequisite for high-impact research.</w:t>
      </w:r>
    </w:p>
    <w:p>
      <w:pPr>
        <w:pStyle w:val="BodyText"/>
      </w:pPr>
      <w:r>
        <w:t xml:space="preserve">This linguistic requirement elevates the role of the</w:t>
      </w:r>
      <w:r>
        <w:t xml:space="preserve"> </w:t>
      </w:r>
      <w:r>
        <w:rPr>
          <w:iCs/>
          <w:i/>
        </w:rPr>
        <w:t xml:space="preserve">Academic Researcher</w:t>
      </w:r>
      <w:r>
        <w:t xml:space="preserve"> </w:t>
      </w:r>
      <w:r>
        <w:t xml:space="preserve">beyond mere subject matter expertise; it demands cultural fluency. The process of learning Japanese becomes an integral part of the research methodology itself, offering insights into how local scholars think and communicate. This immersion enriches the work of any</w:t>
      </w:r>
      <w:r>
        <w:t xml:space="preserve"> </w:t>
      </w:r>
      <w:r>
        <w:rPr>
          <w:iCs/>
          <w:i/>
        </w:rPr>
        <w:t xml:space="preserve">Academic Researcher</w:t>
      </w:r>
      <w:r>
        <w:t xml:space="preserve">, allowing for deeper connections with peers and subjects alike.</w:t>
      </w:r>
    </w:p>
    <w:bookmarkEnd w:id="24"/>
    <w:bookmarkStart w:id="25" w:name="conclusion-synthesis-for-future-scholars"/>
    <w:p>
      <w:pPr>
        <w:pStyle w:val="Heading2"/>
      </w:pPr>
      <w:r>
        <w:t xml:space="preserve">Conclusion: Synthesis for Future Scholars</w:t>
      </w:r>
    </w:p>
    <w:p>
      <w:pPr>
        <w:pStyle w:val="FirstParagraph"/>
      </w:pPr>
      <w:r>
        <w:t xml:space="preserve">In conclusion, the experience of an</w:t>
      </w:r>
      <w:r>
        <w:t xml:space="preserve"> </w:t>
      </w:r>
      <w:r>
        <w:rPr>
          <w:iCs/>
          <w:i/>
        </w:rPr>
        <w:t xml:space="preserve">Academic Researcher</w:t>
      </w:r>
      <w:r>
        <w:t xml:space="preserve"> </w:t>
      </w:r>
      <w:r>
        <w:t xml:space="preserve">in Japan Tokyo is complex, demanding, yet profoundly rewarding. It requires a synthesis of technical rigor, cultural sensitivity ethical awareness linguistic capability and emotional intelligence.</w:t>
      </w:r>
    </w:p>
    <w:p>
      <w:pPr>
        <w:pStyle w:val="BodyText"/>
      </w:pPr>
      <w:r>
        <w:br/>
      </w:r>
    </w:p>
    <w:p>
      <w:pPr>
        <w:pStyle w:val="BodyText"/>
      </w:pPr>
      <w:r>
        <w:t xml:space="preserve">The city provides a rich backdrop for inquiry where tradition meets innovation. The</w:t>
      </w:r>
      <w:r>
        <w:t xml:space="preserve"> </w:t>
      </w:r>
      <w:r>
        <w:rPr>
          <w:iCs/>
          <w:i/>
        </w:rPr>
        <w:t xml:space="preserve">Academic Researcher</w:t>
      </w:r>
      <w:r>
        <w:t xml:space="preserve"> </w:t>
      </w:r>
      <w:r>
        <w:t xml:space="preserve">who embraces this complexity rather than resisting it will find Japan Tokyo to be an incubator for groundbreaking ideas. Conversely, those who view Japan Tokyo solely as a logistical base may fail to unlock its full potential.</w:t>
      </w:r>
    </w:p>
    <w:p>
      <w:pPr>
        <w:pStyle w:val="BodyText"/>
      </w:pPr>
      <w:r>
        <w:br/>
      </w:r>
    </w:p>
    <w:p>
      <w:pPr>
        <w:pStyle w:val="BodyText"/>
      </w:pPr>
      <w:r>
        <w:t xml:space="preserve">We recommend that future</w:t>
      </w:r>
      <w:r>
        <w:t xml:space="preserve"> </w:t>
      </w:r>
      <w:r>
        <w:rPr>
          <w:iCs/>
          <w:i/>
        </w:rPr>
        <w:t xml:space="preserve">Academic Researchers</w:t>
      </w:r>
      <w:r>
        <w:t xml:space="preserve"> </w:t>
      </w:r>
      <w:r>
        <w:t xml:space="preserve">consider the following takeaways:</w:t>
      </w:r>
    </w:p>
    <w:p>
      <w:pPr>
        <w:numPr>
          <w:ilvl w:val="0"/>
          <w:numId w:val="1001"/>
        </w:numPr>
        <w:pStyle w:val="Compact"/>
      </w:pPr>
      <w:r>
        <w:t xml:space="preserve">Prioritize relationship-building over immediate data extraction.</w:t>
      </w:r>
    </w:p>
    <w:p>
      <w:pPr>
        <w:numPr>
          <w:ilvl w:val="0"/>
          <w:numId w:val="1001"/>
        </w:numPr>
        <w:pStyle w:val="Compact"/>
      </w:pPr>
      <w:r>
        <w:t xml:space="preserve">Cultivate language skills to bridge cultural gaps effectively.</w:t>
      </w:r>
    </w:p>
    <w:p>
      <w:pPr>
        <w:numPr>
          <w:ilvl w:val="0"/>
          <w:numId w:val="1001"/>
        </w:numPr>
        <w:pStyle w:val="Compact"/>
      </w:pPr>
      <w:r>
        <w:t xml:space="preserve">Adapt research methodologies to align with local ethical norms in Japan Tokyo.</w:t>
      </w:r>
    </w:p>
    <w:p>
      <w:pPr>
        <w:pStyle w:val="FirstParagraph"/>
      </w:pPr>
      <w:r>
        <w:t xml:space="preserve">The journey of an</w:t>
      </w:r>
      <w:r>
        <w:t xml:space="preserve"> </w:t>
      </w:r>
      <w:r>
        <w:rPr>
          <w:iCs/>
          <w:i/>
        </w:rPr>
        <w:t xml:space="preserve">Academic Researcher</w:t>
      </w:r>
      <w:r>
        <w:t xml:space="preserve"> </w:t>
      </w:r>
      <w:r>
        <w:t xml:space="preserve">is never linear, especially when conducted within the vibrant and intricate setting of Japan Tokyo. By respecting the unique attributes of this environment scholars can contribute meaningfully to both global knowledge and local development in Japan Tokyo.</w:t>
      </w:r>
    </w:p>
    <w:p>
      <w:pPr>
        <w:pStyle w:val="BodyText"/>
      </w:pPr>
      <w:r>
        <w:br/>
      </w:r>
    </w:p>
    <w:p>
      <w:pPr>
        <w:pStyle w:val="BodyText"/>
      </w:pPr>
      <w:r>
        <w:rPr>
          <w:iCs/>
          <w:i/>
        </w:rPr>
        <w:t xml:space="preserve">- End of Report -</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Researcher Book Report: Japan Tokyo</dc:title>
  <dc:creator/>
  <dc:language>en</dc:language>
  <cp:keywords/>
  <dcterms:created xsi:type="dcterms:W3CDTF">2026-07-29T13:49:34Z</dcterms:created>
  <dcterms:modified xsi:type="dcterms:W3CDTF">2026-07-29T13:49:34Z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