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5" w:name="X23c55160b6c135bab6b35f0e123acff65d8bfdb"/>
    <w:p>
      <w:pPr>
        <w:pStyle w:val="Heading1"/>
      </w:pPr>
      <w:r>
        <w:rPr>
          <w:bCs/>
          <w:b/>
        </w:rPr>
        <w:t xml:space="preserve">A Comprehensive Book Report on the Role of the Academic Researcher</w:t>
      </w:r>
    </w:p>
    <w:p>
      <w:pPr>
        <w:pStyle w:val="FirstParagraph"/>
      </w:pPr>
      <w:r>
        <w:rPr>
          <w:iCs/>
          <w:i/>
        </w:rPr>
        <w:t xml:space="preserve">This report analyzes the evolving role, challenges, and strategic importance of the Academic Researcher within the specific socio-economic and cultural landscape of Philippines Manila. It serves as a critical review for stakeholders in higher education, policy-making, and institutional leadership.</w:t>
      </w:r>
    </w:p>
    <w:p>
      <w:pPr>
        <w:pStyle w:val="BodyText"/>
      </w:pPr>
      <w:r>
        <w:t xml:space="preserve">The contemporary landscape of higher education in Southeast Asia has undergone profound transformation over the last decade. Nowhere is this shift more palpable than within the bustling metropolis of</w:t>
      </w:r>
      <w:r>
        <w:t xml:space="preserve"> </w:t>
      </w:r>
      <w:r>
        <w:rPr>
          <w:bCs/>
          <w:b/>
        </w:rPr>
        <w:t xml:space="preserve">Philippines Manila</w:t>
      </w:r>
      <w:r>
        <w:t xml:space="preserve">, a hub where historical legacy meets modernizing aspirations. At the heart of this intellectual ecosystem stands the figure of the</w:t>
      </w:r>
      <w:r>
        <w:t xml:space="preserve"> </w:t>
      </w:r>
      <w:r>
        <w:rPr>
          <w:bCs/>
          <w:b/>
        </w:rPr>
        <w:t xml:space="preserve">Academic Researcher</w:t>
      </w:r>
      <w:r>
        <w:t xml:space="preserve">. This book report aims to dissect the multifaceted identity of this professional, exploring how their mandate extends beyond traditional classroom pedagogy to become a pivotal driver for national development, scientific innovation, and social reform in one of Asia’s most dynamic capital cities.</w:t>
      </w:r>
    </w:p>
    <w:bookmarkStart w:id="20" w:name="X2a83652dea052de958b8a44ac1db5f6b5469c99"/>
    <w:p>
      <w:pPr>
        <w:pStyle w:val="Heading2"/>
      </w:pPr>
      <w:r>
        <w:t xml:space="preserve">The Identity and Mandate of the Academic Researcher</w:t>
      </w:r>
    </w:p>
    <w:p>
      <w:pPr>
        <w:pStyle w:val="FirstParagraph"/>
      </w:pPr>
      <w:r>
        <w:t xml:space="preserve">To understand the impact of an</w:t>
      </w:r>
      <w:r>
        <w:t xml:space="preserve"> </w:t>
      </w:r>
      <w:r>
        <w:rPr>
          <w:bCs/>
          <w:b/>
        </w:rPr>
        <w:t xml:space="preserve">Academic Researcher</w:t>
      </w:r>
      <w:r>
        <w:t xml:space="preserve">, one must first redefine their role. Historically viewed merely as educators transmitting knowledge, modern researchers are now expected to be knowledge creators. In the context of</w:t>
      </w:r>
      <w:r>
        <w:t xml:space="preserve"> </w:t>
      </w:r>
      <w:r>
        <w:rPr>
          <w:bCs/>
          <w:b/>
        </w:rPr>
        <w:t xml:space="preserve">Philippines Manila</w:t>
      </w:r>
      <w:r>
        <w:t xml:space="preserve">, this shift is particularly critical due to the city’s dense concentration of universities, both public institutions like the University of the Philippines and private entities such as Ateneo de Manila University or De La Salle University. The academic researcher here is not just a scholar but a bridge between theoretical inquiry and practical application.</w:t>
      </w:r>
    </w:p>
    <w:p>
      <w:pPr>
        <w:pStyle w:val="BodyText"/>
      </w:pPr>
      <w:r>
        <w:t xml:space="preserve">The primary mandate involves conducting rigorous empirical studies that address local issues with global relevance. Whether it is studying urban planning challenges in the crowded districts of Manila, analyzing public health responses to tropical diseases, or documenting indigenous cultural practices in the surrounding provinces, these researchers play a crucial role in generating data-driven insights. Their work validates local phenomena through scientific methodologies, ensuring that policy decisions made by the government are based on evidence rather than intuition.</w:t>
      </w:r>
    </w:p>
    <w:bookmarkEnd w:id="20"/>
    <w:bookmarkStart w:id="21" w:name="Xf586038a0a86d178c62a6d1bde86455dbc78f6e"/>
    <w:p>
      <w:pPr>
        <w:pStyle w:val="Heading2"/>
      </w:pPr>
      <w:r>
        <w:t xml:space="preserve">Contextualizing Research within Philippines Manila</w:t>
      </w:r>
    </w:p>
    <w:p>
      <w:pPr>
        <w:pStyle w:val="FirstParagraph"/>
      </w:pPr>
      <w:r>
        <w:rPr>
          <w:bCs/>
          <w:b/>
        </w:rPr>
        <w:t xml:space="preserve">Philippines Manila</w:t>
      </w:r>
      <w:r>
        <w:t xml:space="preserve">, as the nation’s capital, presents a unique laboratory for academic inquiry. It is a city characterized by stark contrasts: high-rise financial districts coexist with informal settlements; modern infrastructure battles against aging colonial architecture; and rapid technological adoption intersects with deep-rooted traditional values. For an</w:t>
      </w:r>
      <w:r>
        <w:t xml:space="preserve"> </w:t>
      </w:r>
      <w:r>
        <w:rPr>
          <w:bCs/>
          <w:b/>
        </w:rPr>
        <w:t xml:space="preserve">Academic Researcher</w:t>
      </w:r>
      <w:r>
        <w:t xml:space="preserve">, this environment offers unparalleled opportunities to study complex social dynamics.</w:t>
      </w:r>
    </w:p>
    <w:p>
      <w:pPr>
        <w:pStyle w:val="BodyText"/>
      </w:pPr>
      <w:r>
        <w:t xml:space="preserve">Furthermore, Manila serves as the central nervous system of the Philippine economy and governance. Consequently, research conducted here often influences national policy. For instance, studies on traffic congestion in Metro Manila directly inform infrastructure projects funded by both local and international bodies. Similarly, research on environmental degradation in Manila Bay has led to significant cleanup initiatives and stricter regulatory frameworks. The</w:t>
      </w:r>
      <w:r>
        <w:t xml:space="preserve"> </w:t>
      </w:r>
      <w:r>
        <w:rPr>
          <w:bCs/>
          <w:b/>
        </w:rPr>
        <w:t xml:space="preserve">Academic Researcher</w:t>
      </w:r>
      <w:r>
        <w:t xml:space="preserve"> </w:t>
      </w:r>
      <w:r>
        <w:t xml:space="preserve">thus operates at the intersection of science and policy, acting as a consultant and advisor to various stakeholders.</w:t>
      </w:r>
    </w:p>
    <w:bookmarkEnd w:id="21"/>
    <w:bookmarkStart w:id="22" w:name="challenges-faced-by-academic-researchers"/>
    <w:p>
      <w:pPr>
        <w:pStyle w:val="Heading2"/>
      </w:pPr>
      <w:r>
        <w:t xml:space="preserve">Challenges Faced by Academic Researchers</w:t>
      </w:r>
    </w:p>
    <w:p>
      <w:pPr>
        <w:pStyle w:val="FirstParagraph"/>
      </w:pPr>
      <w:r>
        <w:t xml:space="preserve">Despite the opportunities, the life of an</w:t>
      </w:r>
      <w:r>
        <w:t xml:space="preserve"> </w:t>
      </w:r>
      <w:r>
        <w:rPr>
          <w:bCs/>
          <w:b/>
        </w:rPr>
        <w:t xml:space="preserve">Academic Researcher</w:t>
      </w:r>
      <w:r>
        <w:t xml:space="preserve"> </w:t>
      </w:r>
      <w:r>
        <w:t xml:space="preserve">in Philippines Manila</w:t>
      </w:r>
      <w:r>
        <w:t xml:space="preserve"> </w:t>
      </w:r>
      <w:r>
        <w:t xml:space="preserve">is fraught with significant challenges. One of the most pressing issues is funding. While there are government agencies such as the Department of Science and Technology (DOST) and local university research offices, resources are often scarce compared to institutions in developed nations. Researchers frequently compete for limited grants, forcing them to be highly innovative in securing support.</w:t>
      </w:r>
    </w:p>
    <w:p>
      <w:pPr>
        <w:pStyle w:val="BodyText"/>
      </w:pPr>
      <w:r>
        <w:t xml:space="preserve">Another challenge is the "publish or perish" culture. In an effort to climb the academic ladder, researchers may feel pressured to prioritize quantity over quality in their publications. This can sometimes lead to a disconnect between published work and its actual impact on society. Moreover, bureaucratic hurdles within large institutions in Manila can slow down research processes, from procurement of laboratory materials to approval of field studies.</w:t>
      </w:r>
    </w:p>
    <w:bookmarkEnd w:id="22"/>
    <w:bookmarkStart w:id="23" w:name="X3192942be1aa09e8eb343c2d63b55df4a2987d4"/>
    <w:p>
      <w:pPr>
        <w:pStyle w:val="Heading2"/>
      </w:pPr>
      <w:r>
        <w:t xml:space="preserve">The Social Responsibility of the Academic Researcher</w:t>
      </w:r>
    </w:p>
    <w:p>
      <w:pPr>
        <w:pStyle w:val="FirstParagraph"/>
      </w:pPr>
      <w:r>
        <w:t xml:space="preserve">Beyond technical expertise, the</w:t>
      </w:r>
      <w:r>
        <w:t xml:space="preserve"> </w:t>
      </w:r>
      <w:r>
        <w:rPr>
          <w:bCs/>
          <w:b/>
        </w:rPr>
        <w:t xml:space="preserve">Academic Researcher</w:t>
      </w:r>
      <w:r>
        <w:t xml:space="preserve"> </w:t>
      </w:r>
      <w:r>
        <w:t xml:space="preserve">in Philippines Manila</w:t>
      </w:r>
      <w:r>
        <w:t xml:space="preserve"> </w:t>
      </w:r>
      <w:r>
        <w:t xml:space="preserve">bears a heavy social responsibility. Given the socio-economic disparities prevalent in the capital, there is an ethical imperative to engage with marginalized communities. Participatory Action Research (PAR) has become a popular methodology among progressive researchers who seek to empower local populations rather than merely observe them.</w:t>
      </w:r>
    </w:p>
    <w:p>
      <w:pPr>
        <w:pStyle w:val="BodyText"/>
      </w:pPr>
      <w:r>
        <w:t xml:space="preserve">This approach aligns with the Filipino value of *bayanihan* (community spirit). Researchers are encouraged to collaborate with local government units, non-governmental organizations, and community leaders. By doing so, they ensure that their findings are culturally sensitive and practically applicable. For example, health researchers working in the densely populated areas of Tondo or Quiapo must adapt their communication strategies to resonate with the lived experiences of residents.</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Academic Researcher</w:t>
      </w:r>
      <w:r>
        <w:t xml:space="preserve"> </w:t>
      </w:r>
      <w:r>
        <w:t xml:space="preserve">in Philippines Manila</w:t>
      </w:r>
      <w:r>
        <w:t xml:space="preserve"> </w:t>
      </w:r>
      <w:r>
        <w:t xml:space="preserve">will likely expand to include greater emphasis on digital humanities and data science. As Manila continues to modernize, the integration of artificial intelligence into research methodologies will become standard practice. Additionally, international collaboration will play a larger role. Researchers from Manila are increasingly partnering with global institutions, bringing visibility to local issues on the world stage.</w:t>
      </w:r>
    </w:p>
    <w:p>
      <w:pPr>
        <w:pStyle w:val="BodyText"/>
      </w:pPr>
      <w:r>
        <w:t xml:space="preserve">In conclusion, the</w:t>
      </w:r>
      <w:r>
        <w:t xml:space="preserve"> </w:t>
      </w:r>
      <w:r>
        <w:rPr>
          <w:bCs/>
          <w:b/>
        </w:rPr>
        <w:t xml:space="preserve">Academic Researcher</w:t>
      </w:r>
      <w:r>
        <w:t xml:space="preserve"> </w:t>
      </w:r>
      <w:r>
        <w:t xml:space="preserve">in Philippines Manila</w:t>
      </w:r>
      <w:r>
        <w:t xml:space="preserve"> </w:t>
      </w:r>
      <w:r>
        <w:t xml:space="preserve">is a vital asset to the nation’s progress. They are not just detached observers but active participants in shaping the future of Philippine society. By navigating funding constraints, adhering to ethical standards, and leveraging local context for global impact, these scholars contribute significantly to the intellectual capital of</w:t>
      </w:r>
      <w:r>
        <w:t xml:space="preserve"> </w:t>
      </w:r>
      <w:r>
        <w:rPr>
          <w:bCs/>
          <w:b/>
        </w:rPr>
        <w:t xml:space="preserve">Philippines Manila</w:t>
      </w:r>
      <w:r>
        <w:t xml:space="preserve">. This book report underscores the need for continued support—both financial and institutional—to empower these researchers as they tackle the complex challenges of the 21st century.</w:t>
      </w:r>
    </w:p>
    <w:p>
      <w:pPr>
        <w:pStyle w:val="BodyText"/>
      </w:pPr>
      <w:r>
        <w:rPr>
          <w:iCs/>
          <w:i/>
        </w:rPr>
        <w:t xml:space="preserve">This document has been prepared to highlight the significance of academic inquiry in shaping policy, culture, and development within one of Asia’s most vibrant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Philippines Manila</dc:title>
  <dc:creator/>
  <dc:language>en</dc:language>
  <cp:keywords/>
  <dcterms:created xsi:type="dcterms:W3CDTF">2026-07-29T10:40:23Z</dcterms:created>
  <dcterms:modified xsi:type="dcterms:W3CDTF">2026-07-29T10:40:23Z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