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w:t>
      </w:r>
      <w:r>
        <w:t xml:space="preserve"> </w:t>
      </w:r>
      <w:r>
        <w:t xml:space="preserve">Contextualizing</w:t>
      </w:r>
      <w:r>
        <w:t xml:space="preserve"> </w:t>
      </w:r>
      <w:r>
        <w:t xml:space="preserve">Knowledge</w:t>
      </w:r>
      <w:r>
        <w:t xml:space="preserve"> </w:t>
      </w:r>
      <w:r>
        <w:t xml:space="preserve">Production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Book Report | Subject Focus: Academic Researcher | Regional Contextualization: Tanzania Dar es Salaam</w:t>
      </w:r>
    </w:p>
    <w:bookmarkStart w:id="25" w:name="Xe1583ecf627faef92e359e3d37abaefaed1b72e"/>
    <w:p>
      <w:pPr>
        <w:pStyle w:val="Heading1"/>
      </w:pPr>
      <w:r>
        <w:t xml:space="preserve">The Academic Researcher as Knowledge Architect: A Critical Book Report with Implications for Tanzania Dar es Salaam</w:t>
      </w:r>
    </w:p>
    <w:p>
      <w:pPr>
        <w:pStyle w:val="FirstParagraph"/>
      </w:pPr>
      <w:r>
        <w:rPr>
          <w:bCs/>
          <w:b/>
        </w:rPr>
        <w:t xml:space="preserve">Purpose of this Book Report:</w:t>
      </w:r>
      <w:r>
        <w:t xml:space="preserve"> </w:t>
      </w:r>
      <w:r>
        <w:t xml:space="preserve">This document serves as a formal and comprehensive book report examining the evolving role, challenges, and methodological responsibilities of the modern academic researcher. While synthesized from contemporary scholarly literature on higher education pedagogy, research ethics, and knowledge dissemination systems, this book report specifically adapts its analytical lens to reflect the institutional realities of Tanzania Dar es Salaam. By framing each section as a structured book report assessment, we ensure that the evaluation remains academically rigorous while remaining deeply grounded in the socio-academic landscape of Tanzania Dar es Salaam.</w:t>
      </w:r>
    </w:p>
    <w:bookmarkStart w:id="20" w:name="X5459853dbf2af46cd487748b240ad8b2c606cee"/>
    <w:p>
      <w:pPr>
        <w:pStyle w:val="Heading2"/>
      </w:pPr>
      <w:r>
        <w:t xml:space="preserve">1. Introduction and Scope of the Book Report</w:t>
      </w:r>
    </w:p>
    <w:p>
      <w:pPr>
        <w:pStyle w:val="FirstParagraph"/>
      </w:pPr>
      <w:r>
        <w:t xml:space="preserve">The contemporary academic research environment demands a paradigm shift from isolated scholarship to collaborative, context-sensitive inquiry. This book report evaluates how current literature conceptualizes the academic researcher not merely as a data collector, but as a cultural translator, policy advisor, and community-engaged scholar. The central thesis under examination asserts that the effectiveness of an academic researcher is directly proportional to their ability to navigate institutional frameworks while maintaining intellectual autonomy. Within Tanzania Dar es Salaam, this thesis resonates profoundly given the rapid expansion of universities such as the University of Dar es Salaam, Mzumbe University, and several emerging private institutions. As this book report progresses, it will consistently demonstrate why understanding the academic researcher through a Tanzania Dar es Salaam perspective is essential for developing regionally relevant higher education policies.</w:t>
      </w:r>
    </w:p>
    <w:bookmarkEnd w:id="20"/>
    <w:bookmarkStart w:id="21" w:name="Xaac218b2251bf8cbb23317585f15c4d7740699e"/>
    <w:p>
      <w:pPr>
        <w:pStyle w:val="Heading2"/>
      </w:pPr>
      <w:r>
        <w:t xml:space="preserve">2. Thematic Synthesis Presented in the Book Report</w:t>
      </w:r>
    </w:p>
    <w:p>
      <w:pPr>
        <w:pStyle w:val="FirstParagraph"/>
      </w:pPr>
      <w:r>
        <w:t xml:space="preserve">The literature reviewed for this book report clusters around three primary thematic pillars: methodological rigor, ethical responsibility, and societal impact. First, regarding methodology, the texts emphasize that an academic researcher must employ mixed-method approaches that respect local epistemologies while meeting international publication standards. Second, the ethical dimension highlights informed consent, data sovereignty, and equitable authorship practices. Third and most critically for this book report’s contextual adaptation is the societal impact pillar. The literature argues convincingly that an academic researcher should function as a bridge between theoretical abstraction and practical development solutions. When read through the lens of Tanzania Dar es Salaam, these themes reveal urgent needs: funding transparency, indigenous language documentation in research outputs, and stronger university-industry linkages along the Coastal Zone.</w:t>
      </w:r>
    </w:p>
    <w:bookmarkEnd w:id="21"/>
    <w:bookmarkStart w:id="22" w:name="Xdb1525f31fa0fd50fb74b24ca64cc638d3b7b30"/>
    <w:p>
      <w:pPr>
        <w:pStyle w:val="Heading2"/>
      </w:pPr>
      <w:r>
        <w:t xml:space="preserve">3. Critical Evaluation Conducted in this Book Report</w:t>
      </w:r>
    </w:p>
    <w:p>
      <w:pPr>
        <w:pStyle w:val="FirstParagraph"/>
      </w:pPr>
      <w:r>
        <w:t xml:space="preserve">A thorough book report must assess both strengths and limitations of the source material. The reviewed literature excels at providing global benchmarks for academic researcher productivity, citation metrics, and peer-review navigation. However, a notable gap emerges regarding resource-constrained environments. Much of the guidance assumes access to digital repositories, advanced laboratory infrastructure, and stable grant ecosystems—conditions that are not uniformly present across Tanzania Dar es Salaam’s research landscape. This book report identifies that gap as a critical area for supplementary contextualization. Nevertheless, the core argument holds: an academic researcher remains the primary driver of evidence-based development regardless of geographic location. The evaluation concludes that while the source texts are globally authoritative, they require deliberate localization to fully serve scholars operating within Tanzania Dar es Salaam’s unique academic economy.</w:t>
      </w:r>
    </w:p>
    <w:bookmarkEnd w:id="22"/>
    <w:bookmarkStart w:id="23" w:name="X84bb93a5845ef6658095c9e58680d70d212c8b4"/>
    <w:p>
      <w:pPr>
        <w:pStyle w:val="Heading2"/>
      </w:pPr>
      <w:r>
        <w:t xml:space="preserve">4. Contextual Application to Tanzania Dar es Salaam</w:t>
      </w:r>
    </w:p>
    <w:p>
      <w:pPr>
        <w:pStyle w:val="FirstParagraph"/>
      </w:pPr>
      <w:r>
        <w:t xml:space="preserve">The relevance of this book report extends beyond theoretical critique into actionable insight for Tanzania Dar es Salaam’s higher education sector. In a city serving as the economic and intellectual hub of East Africa, the academic researcher must address pressing regional challenges: urban sustainability, maritime resource management, public health epidemiology, and digital infrastructure scaling. The literature reviewed consistently reinforces that an academic researcher cannot afford to operate in isolation from municipal planning bodies or national development agendas like Tanzania’s Vision 2025 (now transitioning into post-2025 frameworks). For institutions in Tanzania Dar es Salaam, this book report recommends adopting the source material’s ethical and methodological standards while establishing localized mentorship programs that pair early-career scholars with veteran researchers experienced in community-based participatory methodologies. Furthermore, Tanzanian universities should integrate this book report’s findings into faculty development workshops to ensure that every academic researcher understands how to translate global research competencies into tangible outcomes for Tanzania Dar es Salaam residents.</w:t>
      </w:r>
    </w:p>
    <w:bookmarkEnd w:id="23"/>
    <w:bookmarkStart w:id="24" w:name="Xe3f0699026ccb7f7851b7d2831a35ee1c932304"/>
    <w:p>
      <w:pPr>
        <w:pStyle w:val="Heading2"/>
      </w:pPr>
      <w:r>
        <w:t xml:space="preserve">5. Conclusion and Recommendations from this Book Report</w:t>
      </w:r>
    </w:p>
    <w:p>
      <w:pPr>
        <w:pStyle w:val="FirstParagraph"/>
      </w:pPr>
      <w:r>
        <w:t xml:space="preserve">This book report concludes that the modern academic researcher operates at a critical intersection of global scholarship and localized problem-solving. The reviewed literature provides a robust foundation, but its true value is realized only when deliberately adapted to regional contexts such as Tanzania Dar es Salaam. To maximize impact, this book report recommends three strategic actions: (1) Establishing research consortia across Tanzania Dar es Salaam universities to pool funding and infrastructure resources; (2) Developing bilingual publication guidelines that allow academic researchers to disseminate findings in both English and Swahili without compromising international indexing requirements; and (3) Institutionalizing community advisory boards so that an academic researcher’s work remains accountable to the populations it intends to serve. Ultimately, a well-executed book report like this one demonstrates that strengthening the capacity of the academic researcher is not merely an institutional priority but a national imperative. For Tanzania Dar es Salaam, investing in research excellence means empowering scholars who can navigate methodological complexity, uphold ethical integrity, and deliver knowledge products that directly improve livelihoods across the coastal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 Contextualizing Knowledge Production in Tanzania Dar es Salaam</dc:title>
  <dc:creator/>
  <dc:language>en</dc:language>
  <cp:keywords/>
  <dcterms:created xsi:type="dcterms:W3CDTF">2026-07-29T17:21:44Z</dcterms:created>
  <dcterms:modified xsi:type="dcterms:W3CDTF">2026-07-29T17:21:44Z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