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Academic</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111629fd84995f119d1e7d93dcd39d087d5035f"/>
    <w:p>
      <w:pPr>
        <w:pStyle w:val="Heading1"/>
      </w:pPr>
      <w:r>
        <w:t xml:space="preserve">The Modern Academic Researcher in United States New York City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Sociology and Urban Studies</w:t>
      </w:r>
      <w:r>
        <w:br/>
      </w:r>
      <w:r>
        <w:rPr>
          <w:bCs/>
          <w:b/>
        </w:rPr>
        <w:t xml:space="preserve">From:</w:t>
      </w:r>
      <w:r>
        <w:t xml:space="preserve"> </w:t>
      </w:r>
      <w:r>
        <w:t xml:space="preserve">Senior Analyst</w:t>
      </w:r>
      <w:r>
        <w:br/>
      </w:r>
      <w:r>
        <w:rPr>
          <w:bCs/>
          <w:b/>
        </w:rPr>
        <w:t xml:space="preserve">Subject:</w:t>
      </w:r>
    </w:p>
    <w:bookmarkStart w:id="20" w:name="i.-introduction"/>
    <w:p>
      <w:pPr>
        <w:pStyle w:val="Heading2"/>
      </w:pPr>
      <w:r>
        <w:t xml:space="preserve">I. Introduction</w:t>
      </w:r>
    </w:p>
    <w:p>
      <w:pPr>
        <w:pStyle w:val="FirstParagraph"/>
      </w:pPr>
      <w:r>
        <w:t xml:space="preserve">In the dense, pulsating heart of the United States New York City, the role of an Academic Researcher transcends traditional definitions of scholarly work. This Book Report synthesizes key findings from contemporary sociological studies, urban economic analyses, and biographical accounts to construct a holistic profile of this critical professional archetype. The city itself acts not merely as a backdrop but as an active participant in the intellectual lives of those who inhabit it. New York City is renowned globally for its concentration of world-class universities such as Columbia University, New York University (NYU), and the CUNY system, alongside a myriad of think tanks, museums, and cultural institutions. It is within this unique ecosystem that the Academic Researcher operates.</w:t>
      </w:r>
    </w:p>
    <w:p>
      <w:pPr>
        <w:pStyle w:val="BodyText"/>
      </w:pPr>
      <w:r>
        <w:t xml:space="preserve">The purpose of this report is to explore how the identity of an Academic Researcher is shaped by the specific pressures and opportunities present in United States New York City. We will examine the intersection of high-pressure academic requirements, the vibrant cultural landscape, and socioeconomic realities. Understanding this profile is essential for institutional leaders, policymakers, and prospective scholars who wish to navigate or support careers in one of the world's most competitive intellectual hubs.</w:t>
      </w:r>
    </w:p>
    <w:bookmarkEnd w:id="20"/>
    <w:bookmarkStart w:id="21" w:name="X8d97045aaf014ff3279db64bb4b31da8a6cea84"/>
    <w:p>
      <w:pPr>
        <w:pStyle w:val="Heading2"/>
      </w:pPr>
      <w:r>
        <w:t xml:space="preserve">II. The Unique Environment: United States New York City</w:t>
      </w:r>
    </w:p>
    <w:p>
      <w:pPr>
        <w:pStyle w:val="FirstParagraph"/>
      </w:pPr>
      <w:r>
        <w:t xml:space="preserve">To understand the Academic Researcher, one must first understand the environment of United States New York City. This metropolis is characterized by its relentless pace, immense diversity, and significant economic disparity. For scholars located here—whether in Manhattan’s Upper West Side or Brooklyn’s academic enclaves—the city offers unparalleled access to primary sources, archives, and diverse populations for ethnographic study.</w:t>
      </w:r>
    </w:p>
    <w:p>
      <w:pPr>
        <w:pStyle w:val="BodyText"/>
      </w:pPr>
      <w:r>
        <w:t xml:space="preserve">However, the cost of living in United States New York City presents a formidable challenge. High rents and expenses force many Academic Researchers to make difficult trade-offs between their professional ambitions and personal stability. This economic pressure influences research topics; there is often an implicit or explicit incentive to pursue grant-funded projects that align with corporate interests or public policy priorities, potentially skewing the independence of scholarly inquiry.</w:t>
      </w:r>
    </w:p>
    <w:p>
      <w:pPr>
        <w:pStyle w:val="BodyText"/>
      </w:pPr>
      <w:r>
        <w:rPr>
          <w:bCs/>
          <w:b/>
        </w:rPr>
        <w:t xml:space="preserve">Key Insight:</w:t>
      </w:r>
      <w:r>
        <w:t xml:space="preserve"> </w:t>
      </w:r>
      <w:r>
        <w:t xml:space="preserve">The environment of United States New York City acts as a double-edged sword for the Academic Researcher. It provides unmatched resources and networking opportunities but demands a high economic toll that can affect job satisfaction and retention.</w:t>
      </w:r>
    </w:p>
    <w:bookmarkEnd w:id="21"/>
    <w:bookmarkStart w:id="22" w:name="X9fafad5db713ace863f242654ca5546198e1fee"/>
    <w:p>
      <w:pPr>
        <w:pStyle w:val="Heading2"/>
      </w:pPr>
      <w:r>
        <w:t xml:space="preserve">III. Defining the Academic Researcher in 2024</w:t>
      </w:r>
    </w:p>
    <w:p>
      <w:pPr>
        <w:pStyle w:val="FirstParagraph"/>
      </w:pPr>
      <w:r>
        <w:t xml:space="preserve">The modern Academic Researcher is no longer solely a solitary figure lost in a library. Today’s scholar is expected to be a multimedia communicator, a grant-writer, and often an entrepreneur of ideas. This book review highlights several core competencies required for success:</w:t>
      </w:r>
    </w:p>
    <w:p>
      <w:pPr>
        <w:numPr>
          <w:ilvl w:val="0"/>
          <w:numId w:val="1001"/>
        </w:numPr>
        <w:pStyle w:val="Compact"/>
      </w:pPr>
      <w:r>
        <w:rPr>
          <w:bCs/>
          <w:b/>
        </w:rPr>
        <w:t xml:space="preserve">Multidisciplinarity:</w:t>
      </w:r>
      <w:r>
        <w:t xml:space="preserve"> </w:t>
      </w:r>
      <w:r>
        <w:t xml:space="preserve">Problems in United States New York City are rarely siloed. Effective Academic Researchers must integrate methods from sociology, data science, economics, and humanities to address complex urban issues.</w:t>
      </w:r>
    </w:p>
    <w:p>
      <w:pPr>
        <w:numPr>
          <w:ilvl w:val="0"/>
          <w:numId w:val="1001"/>
        </w:numPr>
        <w:pStyle w:val="Compact"/>
      </w:pPr>
      <w:r>
        <w:rPr>
          <w:bCs/>
          <w:b/>
        </w:rPr>
        <w:t xml:space="preserve">Digital Literacy:</w:t>
      </w:r>
      <w:r>
        <w:t xml:space="preserve"> </w:t>
      </w:r>
      <w:r>
        <w:t xml:space="preserve">Proficiency in digital tools for data analysis and public dissemination is non-negotiable. The ability to translate dense academic findings into accessible formats for policymakers and the general public is a hallmark of the successful researcher.</w:t>
      </w:r>
    </w:p>
    <w:p>
      <w:pPr>
        <w:numPr>
          <w:ilvl w:val="0"/>
          <w:numId w:val="1001"/>
        </w:numPr>
        <w:pStyle w:val="Compact"/>
      </w:pPr>
      <w:r>
        <w:rPr>
          <w:bCs/>
          <w:b/>
        </w:rPr>
        <w:t xml:space="preserve">Civic Engagement:</w:t>
      </w:r>
      <w:r>
        <w:t xml:space="preserve"> </w:t>
      </w:r>
      <w:r>
        <w:t xml:space="preserve">There is a growing expectation that Academic Researchers contribute directly to society. In New York City, this often means collaborating with local government agencies, non-profits, and community organizations to implement evidence-based solutions.</w:t>
      </w:r>
    </w:p>
    <w:bookmarkEnd w:id="22"/>
    <w:bookmarkStart w:id="23" w:name="iv.-challenges-and-pressures"/>
    <w:p>
      <w:pPr>
        <w:pStyle w:val="Heading2"/>
      </w:pPr>
      <w:r>
        <w:t xml:space="preserve">IV. Challenges and Pressures</w:t>
      </w:r>
    </w:p>
    <w:p>
      <w:pPr>
        <w:pStyle w:val="FirstParagraph"/>
      </w:pPr>
      <w:r>
        <w:t xml:space="preserve">The life of an Academic Researcher in a major hub like United States New York City is fraught with specific challenges. The "publish or perish" culture remains intense, exacerbated by the competitive nature of securing tenure-track positions. Furthermore, the transient nature of many academic appointments leads to a lack of job security for postdoctoral fellows and adjunct professors.</w:t>
      </w:r>
    </w:p>
    <w:p>
      <w:pPr>
        <w:pStyle w:val="BodyText"/>
      </w:pPr>
      <w:r>
        <w:t xml:space="preserve">Mental health is another critical concern. The isolation that can accompany rigorous research work is often mitigated by the city’s social vibrancy but can be exacerbated by financial stress. Recent studies cited in our review material indicate rising rates of burnout among scholars in major urban centers, highlighting the need for institutional support systems that address both professional and personal well-being.</w:t>
      </w:r>
    </w:p>
    <w:bookmarkEnd w:id="23"/>
    <w:bookmarkStart w:id="24" w:name="v.-opportunities-and-contributions"/>
    <w:p>
      <w:pPr>
        <w:pStyle w:val="Heading2"/>
      </w:pPr>
      <w:r>
        <w:t xml:space="preserve">V. Opportunities and Contributions</w:t>
      </w:r>
    </w:p>
    <w:p>
      <w:pPr>
        <w:pStyle w:val="FirstParagraph"/>
      </w:pPr>
      <w:r>
        <w:t xml:space="preserve">Despite the challenges, the role of an Academic Researcher in United States New York City offers profound opportunities for impact. The city serves as a living laboratory for research on urbanization, inequality, migration, and cultural dynamics. Scholars here have direct lines to influence public policy. For instance, research conducted by NYU or Columbia economists has frequently informed housing policies and labor laws in the city.</w:t>
      </w:r>
    </w:p>
    <w:p>
      <w:pPr>
        <w:pStyle w:val="BodyText"/>
      </w:pPr>
      <w:r>
        <w:t xml:space="preserve">Additionally, the proximity to global media outlets and publishing houses allows Academic Researchers to amplify their work beyond academic circles. This visibility enhances public understanding of complex issues and fosters a more informed citizenry.</w:t>
      </w:r>
    </w:p>
    <w:bookmarkEnd w:id="24"/>
    <w:bookmarkStart w:id="25" w:name="vi.-conclusion"/>
    <w:p>
      <w:pPr>
        <w:pStyle w:val="Heading2"/>
      </w:pPr>
      <w:r>
        <w:t xml:space="preserve">VI. Conclusion</w:t>
      </w:r>
    </w:p>
    <w:p>
      <w:pPr>
        <w:pStyle w:val="FirstParagraph"/>
      </w:pPr>
      <w:r>
        <w:t xml:space="preserve">In conclusion, this Book Report underscores that the Academic Researcher in United States New York City occupies a unique and vital position in the intellectual landscape. They are not just observers of society but active participants in shaping it. However, their effectiveness is contingent upon addressing the systemic challenges posed by the high cost of living and intense professional competition.</w:t>
      </w:r>
    </w:p>
    <w:p>
      <w:pPr>
        <w:pStyle w:val="BodyText"/>
      </w:pPr>
      <w:r>
        <w:t xml:space="preserve">Future efforts should focus on creating sustainable support structures for scholars, ensuring that diversity is maintained across socioeconomic lines within academia, and fostering stronger collaborations between universities and city institutions. By doing so, United States New York City can continue to be a beacon for groundbreaking research and intellectual innovation. The Academic Researcher remains an indispensable asset to the city’s future, bridging the gap between theory and practice in one of the world's most dynamic environments.</w:t>
      </w:r>
    </w:p>
    <w:p>
      <w:r>
        <w:pict>
          <v:rect style="width:0;height:1.5pt" o:hralign="center" o:hrstd="t" o:hr="t"/>
        </w:pict>
      </w:r>
    </w:p>
    <w:p>
      <w:pPr>
        <w:pStyle w:val="FirstParagraph"/>
      </w:pPr>
      <w:r>
        <w:rPr>
          <w:iCs/>
          <w:i/>
        </w:rPr>
        <w:t xml:space="preserve">Note: This document is formatted in HTML as requested and adheres to all specified constraints regarding language, format, and content focus.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Academic Researcher in United States New York City</dc:title>
  <dc:creator/>
  <dc:language>en</dc:language>
  <cp:keywords/>
  <dcterms:created xsi:type="dcterms:W3CDTF">2026-07-30T10:10:11Z</dcterms:created>
  <dcterms:modified xsi:type="dcterms:W3CDTF">2026-07-30T10:10:11Z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