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r>
        <w:t xml:space="preserve"> </w:t>
      </w:r>
      <w:r>
        <w:t xml:space="preserve">-</w:t>
      </w:r>
      <w:r>
        <w:t xml:space="preserve"> </w:t>
      </w:r>
      <w:r>
        <w:t xml:space="preserve">Resilience</w:t>
      </w:r>
      <w:r>
        <w:t xml:space="preserve"> </w:t>
      </w:r>
      <w:r>
        <w:t xml:space="preserve">and</w:t>
      </w:r>
      <w:r>
        <w:t xml:space="preserve"> </w:t>
      </w:r>
      <w:r>
        <w:t xml:space="preserve">Reform</w:t>
      </w:r>
      <w:r>
        <w:t xml:space="preserve"> </w:t>
      </w:r>
      <w:r>
        <w:t xml:space="preserve">in</w:t>
      </w:r>
      <w:r>
        <w:t xml:space="preserve"> </w:t>
      </w:r>
      <w:r>
        <w:t xml:space="preserve">Afghanistan</w:t>
      </w:r>
    </w:p>
    <w:bookmarkStart w:id="27" w:name="Xf760147787019c7612e81b2f8220f4a863d0a4b"/>
    <w:p>
      <w:pPr>
        <w:pStyle w:val="Heading1"/>
      </w:pPr>
      <w:r>
        <w:t xml:space="preserve">The Accountant: A Critical Analysis of Professionalism, Ethics, and Economic Stability in Afghanistan Kabul</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The Role of the Accountant in Post-Conflict Reconstruction</w:t>
      </w:r>
    </w:p>
    <w:p>
      <w:pPr>
        <w:pStyle w:val="BodyText"/>
      </w:pPr>
      <w:r>
        <w:rPr>
          <w:bCs/>
          <w:b/>
        </w:rPr>
        <w:t xml:space="preserve">Focused Context:</w:t>
      </w:r>
      <w:r>
        <w:t xml:space="preserve">The Republic of Afghanistan Kabul Region</w:t>
      </w:r>
    </w:p>
    <w:bookmarkStart w:id="20" w:name="X98ab0cc32f382a2e3863706bab4458f18ed6ece"/>
    <w:p>
      <w:pPr>
        <w:pStyle w:val="Heading2"/>
      </w:pPr>
      <w:r>
        <w:t xml:space="preserve">I. Introduction: The Accountant as an Agent of Stability</w:t>
      </w:r>
    </w:p>
    <w:p>
      <w:pPr>
        <w:pStyle w:val="FirstParagraph"/>
      </w:pPr>
      <w:r>
        <w:t xml:space="preserve">In the context of modern development economics and post-conflict reconstruction, the profession of the Accountant is often underestimated. However, when we examine the specific socio-economic landscape of</w:t>
      </w:r>
      <w:r>
        <w:t xml:space="preserve"> </w:t>
      </w:r>
      <w:r>
        <w:rPr>
          <w:bCs/>
          <w:b/>
        </w:rPr>
        <w:t xml:space="preserve">Afghanistan Kabul</w:t>
      </w:r>
      <w:r>
        <w:t xml:space="preserve">, it becomes evident that the role extends far beyond mere number-crunching. This book report analyzes a hypothetical but highly representative text titled</w:t>
      </w:r>
      <w:r>
        <w:t xml:space="preserve"> </w:t>
      </w:r>
      <w:r>
        <w:rPr>
          <w:iCs/>
          <w:i/>
        </w:rPr>
        <w:t xml:space="preserve">"The Accountant: Balancing Books and Building Nations"</w:t>
      </w:r>
      <w:r>
        <w:t xml:space="preserve">. The core thesis of this analysis is that in fragile states like Afghanistan, the accountant serves as a critical pillar of institutional integrity. Specifically, within the capital city of Kabul, where international aid flows heavily intersect with local governance and emerging private sectors, the professional standards upheld by an Accountant are synonymous with national stability.</w:t>
      </w:r>
      <w:r>
        <w:t xml:space="preserve"> </w:t>
      </w:r>
      <w:r>
        <w:t xml:space="preserve">The narrative explores how financial transparency is not just a corporate requirement but a humanitarian imperative. For</w:t>
      </w:r>
      <w:r>
        <w:t xml:space="preserve"> </w:t>
      </w:r>
      <w:r>
        <w:rPr>
          <w:bCs/>
          <w:b/>
        </w:rPr>
        <w:t xml:space="preserve">Afghanistan Kabul</w:t>
      </w:r>
      <w:r>
        <w:t xml:space="preserve">, a hub of political and economic activity, the presence of rigorous accounting practices is essential to curb corruption, ensure efficient aid distribution, and foster investor confidence. This report dissects these themes through the lens of three key characters: an international auditor, a local government treasurer in Kabul, and an emerging private sector entrepreneur.</w:t>
      </w:r>
    </w:p>
    <w:bookmarkEnd w:id="20"/>
    <w:bookmarkStart w:id="23" w:name="ii.-thematic-analysis-integrity-in-chaos"/>
    <w:p>
      <w:pPr>
        <w:pStyle w:val="Heading2"/>
      </w:pPr>
      <w:r>
        <w:t xml:space="preserve">II. Thematic Analysis: Integrity in Chaos</w:t>
      </w:r>
    </w:p>
    <w:bookmarkStart w:id="21" w:name="the-accountant-as-moral-compass"/>
    <w:p>
      <w:pPr>
        <w:pStyle w:val="Heading3"/>
      </w:pPr>
      <w:r>
        <w:t xml:space="preserve">The Accountant as Moral Compass</w:t>
      </w:r>
    </w:p>
    <w:p>
      <w:pPr>
        <w:pStyle w:val="FirstParagraph"/>
      </w:pPr>
      <w:r>
        <w:t xml:space="preserve">The primary theme of the text is the moral burden carried by the Accountant. In stable economies, ethical breaches are legal issues; in unstable regions, they are existential threats to public service. The protagonist, a senior accountant stationed in Kabul, faces immense pressure to alter ledgers to facilitate embezzlement of development funds intended for infrastructure projects such as road repairs and water sanitation systems.</w:t>
      </w:r>
      <w:r>
        <w:t xml:space="preserve"> </w:t>
      </w:r>
      <w:r>
        <w:t xml:space="preserve">The text vividly illustrates the isolation felt by the ethical Accountant in</w:t>
      </w:r>
      <w:r>
        <w:t xml:space="preserve"> </w:t>
      </w:r>
      <w:r>
        <w:rPr>
          <w:bCs/>
          <w:b/>
        </w:rPr>
        <w:t xml:space="preserve">Afghanistan Kabul</w:t>
      </w:r>
      <w:r>
        <w:t xml:space="preserve">. It argues that without a strict adherence to International Financial Reporting Standards (IFRS), foreign aid becomes vulnerable to misappropriation. The book posits that the Accountant acts as a "moral compass," guiding institutions away from corruption even when societal norms may have deteriorated due to decades of conflict. This section highlights case studies where transparent accounting practices in Kabul led to successful completion of UN-sponsored projects, contrasting them with failed initiatives in regions lacking such oversight.</w:t>
      </w:r>
    </w:p>
    <w:bookmarkEnd w:id="21"/>
    <w:bookmarkStart w:id="22" w:name="adaptation-to-local-contexts"/>
    <w:p>
      <w:pPr>
        <w:pStyle w:val="Heading3"/>
      </w:pPr>
      <w:r>
        <w:t xml:space="preserve">Adaptation to Local Contexts</w:t>
      </w:r>
    </w:p>
    <w:p>
      <w:pPr>
        <w:pStyle w:val="FirstParagraph"/>
      </w:pPr>
      <w:r>
        <w:t xml:space="preserve">A crucial aspect discussed is the adaptation of global accounting standards to the local realities of Afghanistan. The text does not present a one-size-fits-all approach but rather emphasizes cultural intelligence. In</w:t>
      </w:r>
      <w:r>
        <w:t xml:space="preserve"> </w:t>
      </w:r>
      <w:r>
        <w:rPr>
          <w:bCs/>
          <w:b/>
        </w:rPr>
        <w:t xml:space="preserve">Afghanistan Kabul</w:t>
      </w:r>
      <w:r>
        <w:t xml:space="preserve">, business relationships are deeply personal and hierarchical. An Accountant must understand the nuance of "Wasta" (influence/connection) while maintaining rigid boundaries regarding financial integrity.</w:t>
      </w:r>
      <w:r>
        <w:t xml:space="preserve"> </w:t>
      </w:r>
      <w:r>
        <w:t xml:space="preserve">The narrative details how traditional Islamic finance principles, which prohibit usury and encourage risk-sharing, can be integrated with Western accounting methods to create a hybrid model that is both ethically sound and culturally acceptable in Kabul. This integration allows the Accountant to build trust within the local community, demonstrating that professional rigor does not require cultural imperialism.</w:t>
      </w:r>
    </w:p>
    <w:bookmarkEnd w:id="22"/>
    <w:bookmarkEnd w:id="23"/>
    <w:bookmarkStart w:id="24" w:name="X7e1d67935cfb89c290eb06173e5e35dd90fe2ab"/>
    <w:p>
      <w:pPr>
        <w:pStyle w:val="Heading2"/>
      </w:pPr>
      <w:r>
        <w:t xml:space="preserve">III. Case Study: The Kabul Municipal Ledger</w:t>
      </w:r>
    </w:p>
    <w:p>
      <w:pPr>
        <w:pStyle w:val="FirstParagraph"/>
      </w:pPr>
      <w:r>
        <w:t xml:space="preserve">One of the most compelling chapters focuses on a specific case study set in</w:t>
      </w:r>
      <w:r>
        <w:t xml:space="preserve"> </w:t>
      </w:r>
      <w:r>
        <w:rPr>
          <w:bCs/>
          <w:b/>
        </w:rPr>
        <w:t xml:space="preserve">Afghanistan Kabul</w:t>
      </w:r>
      <w:r>
        <w:t xml:space="preserve">: the reconstruction of municipal services. Here, the Accountant is depicted not just as a recorder of history but as an architect of future stability. When international donors provided funds for a new hospital wing, local officials attempted to divert resources to unrelated political campaigns.</w:t>
      </w:r>
      <w:r>
        <w:t xml:space="preserve"> </w:t>
      </w:r>
      <w:r>
        <w:t xml:space="preserve">The book report highlights how the meticulous tracking capabilities provided by modern accounting software allowed the Accountant to identify discrepancies in real-time. This transparency forced accountability upon local leaders who might otherwise have operated with impunity. The narrative suggests that every dollar accounted for in</w:t>
      </w:r>
      <w:r>
        <w:t xml:space="preserve"> </w:t>
      </w:r>
      <w:r>
        <w:rPr>
          <w:bCs/>
          <w:b/>
        </w:rPr>
        <w:t xml:space="preserve">Afghanistan Kabul</w:t>
      </w:r>
      <w:r>
        <w:t xml:space="preserve"> </w:t>
      </w:r>
      <w:r>
        <w:t xml:space="preserve">represents a tangible improvement in public health, education, or safety. Therefore, the technical skill of balancing a ledger is directly correlated to the quality of life for citizens in the capital city.</w:t>
      </w:r>
    </w:p>
    <w:bookmarkEnd w:id="24"/>
    <w:bookmarkStart w:id="25" w:name="iv.-challenges-and-ethical-dilemmas"/>
    <w:p>
      <w:pPr>
        <w:pStyle w:val="Heading2"/>
      </w:pPr>
      <w:r>
        <w:t xml:space="preserve">IV. Challenges and Ethical Dilemmas</w:t>
      </w:r>
    </w:p>
    <w:p>
      <w:pPr>
        <w:pStyle w:val="FirstParagraph"/>
      </w:pPr>
      <w:r>
        <w:t xml:space="preserve">The text does not shy away from the severe challenges faced by Accountants in conflict zones. It discusses:</w:t>
      </w:r>
    </w:p>
    <w:p>
      <w:pPr>
        <w:numPr>
          <w:ilvl w:val="0"/>
          <w:numId w:val="1001"/>
        </w:numPr>
        <w:pStyle w:val="Compact"/>
      </w:pPr>
      <w:r>
        <w:rPr>
          <w:bCs/>
          <w:b/>
        </w:rPr>
        <w:t xml:space="preserve">Safety Risks:</w:t>
      </w:r>
      <w:r>
        <w:t xml:space="preserve"> </w:t>
      </w:r>
      <w:r>
        <w:t xml:space="preserve">Whistleblowing and enforcing strict accounting controls can make individuals targets for criminal groups or corrupt officials.</w:t>
      </w:r>
    </w:p>
    <w:p>
      <w:pPr>
        <w:numPr>
          <w:ilvl w:val="0"/>
          <w:numId w:val="1001"/>
        </w:numPr>
        <w:pStyle w:val="Compact"/>
      </w:pPr>
      <w:r>
        <w:rPr>
          <w:bCs/>
          <w:b/>
        </w:rPr>
        <w:t xml:space="preserve">Inflation Volatility:</w:t>
      </w:r>
      <w:r>
        <w:t xml:space="preserve"> </w:t>
      </w:r>
      <w:r>
        <w:t xml:space="preserve">In the Afghan economy, currency fluctuation requires Accountants to possess advanced skills in foreign exchange management to ensure that budgeted amounts remain viable.</w:t>
      </w:r>
    </w:p>
    <w:p>
      <w:pPr>
        <w:numPr>
          <w:ilvl w:val="0"/>
          <w:numId w:val="1001"/>
        </w:numPr>
        <w:pStyle w:val="Compact"/>
      </w:pPr>
      <w:r>
        <w:rPr>
          <w:bCs/>
          <w:b/>
        </w:rPr>
        <w:t xml:space="preserve">Talent Retention:</w:t>
      </w:r>
      <w:r>
        <w:t xml:space="preserve"> </w:t>
      </w:r>
      <w:r>
        <w:t xml:space="preserve">A significant portion of skilled Accountants in Kabul emigrate due to security concerns. The book argues for stronger local training programs to build a self-sustaining workforce of financial professionals.</w:t>
      </w:r>
    </w:p>
    <w:p>
      <w:pPr>
        <w:pStyle w:val="FirstParagraph"/>
      </w:pPr>
      <w:r>
        <w:t xml:space="preserve">These challenges underscore the resilience required of an Accountant in this region. It is not enough to be competent; one must also be psychologically resilient and culturally embedded in the fabric of</w:t>
      </w:r>
      <w:r>
        <w:t xml:space="preserve"> </w:t>
      </w:r>
      <w:r>
        <w:rPr>
          <w:bCs/>
          <w:b/>
        </w:rPr>
        <w:t xml:space="preserve">Afghanistan Kabul</w:t>
      </w:r>
      <w:r>
        <w:t xml:space="preserve">.</w:t>
      </w:r>
    </w:p>
    <w:bookmarkEnd w:id="25"/>
    <w:bookmarkStart w:id="26" w:name="Xf8d0193f1f0401ed7ccf06926efabf0e7c0c90b"/>
    <w:p>
      <w:pPr>
        <w:pStyle w:val="Heading2"/>
      </w:pPr>
      <w:r>
        <w:t xml:space="preserve">V. Conclusion: The Strategic Value of Accounting</w:t>
      </w:r>
    </w:p>
    <w:p>
      <w:pPr>
        <w:pStyle w:val="FirstParagraph"/>
      </w:pPr>
      <w:r>
        <w:t xml:space="preserve">In conclusion,</w:t>
      </w:r>
      <w:r>
        <w:t xml:space="preserve"> </w:t>
      </w:r>
      <w:r>
        <w:rPr>
          <w:iCs/>
          <w:i/>
        </w:rPr>
        <w:t xml:space="preserve">"The Accountant"</w:t>
      </w:r>
      <w:r>
        <w:t xml:space="preserve"> </w:t>
      </w:r>
      <w:r>
        <w:t xml:space="preserve">successfully argues that financial professionalism is a cornerstone of state-building in fragile contexts. For readers interested in international development, economics, or Middle Eastern studies, this text provides a vital perspective often overlooked in traditional political analyses.</w:t>
      </w:r>
      <w:r>
        <w:t xml:space="preserve"> </w:t>
      </w:r>
      <w:r>
        <w:t xml:space="preserve">The role of the Accountant in</w:t>
      </w:r>
      <w:r>
        <w:t xml:space="preserve"> </w:t>
      </w:r>
      <w:r>
        <w:rPr>
          <w:bCs/>
          <w:b/>
        </w:rPr>
        <w:t xml:space="preserve">Afghanistan Kabul</w:t>
      </w:r>
      <w:r>
        <w:t xml:space="preserve"> </w:t>
      </w:r>
      <w:r>
        <w:t xml:space="preserve">is transformative. By enforcing transparency and accountability, they lay the groundwork for a stable economic environment that can eventually support long-term peace. The book serves as a call to action for international organizations to invest not only in physical infrastructure but also in human capital—specifically, the training and protection of Accountants who serve in high-risk environments.</w:t>
      </w:r>
      <w:r>
        <w:t xml:space="preserve"> </w:t>
      </w:r>
      <w:r>
        <w:t xml:space="preserve">Ultimately, this book report affirms that the pen of the Accountant is indeed mightier than the sword when it comes to building a sustainable future. In</w:t>
      </w:r>
      <w:r>
        <w:t xml:space="preserve"> </w:t>
      </w:r>
      <w:r>
        <w:rPr>
          <w:bCs/>
          <w:b/>
        </w:rPr>
        <w:t xml:space="preserve">Afghanistan Kabul</w:t>
      </w:r>
      <w:r>
        <w:t xml:space="preserve">, every balanced book is a step toward stability, and every audited transaction is a testament to hope and order amidst chaos. The profession demands respect, rigorous education, and unwavering ethical commitment. It is through these individuals that the promise of development becomes reality for the people of Afghanistan.</w:t>
      </w:r>
    </w:p>
    <w:p>
      <w:pPr>
        <w:pStyle w:val="BodyText"/>
      </w:pPr>
      <w:r>
        <w:rPr>
          <w:bCs/>
          <w:b/>
        </w:rPr>
        <w:t xml:space="preserve">Final Thought:</w:t>
      </w:r>
      <w:r>
        <w:t xml:space="preserve"> </w:t>
      </w:r>
      <w:r>
        <w:t xml:space="preserve">To understand the true potential for recovery in Afghanistan Kabul, one must look to its balance sheets. The Accountant is not merely a clerk; they are a guardian of public trust and a builder of national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 - Resilience and Reform in Afghanistan</dc:title>
  <dc:creator/>
  <dc:language>en</dc:language>
  <cp:keywords/>
  <dcterms:created xsi:type="dcterms:W3CDTF">2026-07-29T14:02:53Z</dcterms:created>
  <dcterms:modified xsi:type="dcterms:W3CDTF">2026-07-29T14:02:53Z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