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the</w:t>
      </w:r>
      <w:r>
        <w:t xml:space="preserve"> </w:t>
      </w:r>
      <w:r>
        <w:t xml:space="preserve">Melbourne</w:t>
      </w:r>
      <w:r>
        <w:t xml:space="preserve"> </w:t>
      </w:r>
      <w:r>
        <w:t xml:space="preserve">Economic</w:t>
      </w:r>
      <w:r>
        <w:t xml:space="preserve"> </w:t>
      </w:r>
      <w:r>
        <w:t xml:space="preserve">Landscape</w:t>
      </w:r>
    </w:p>
    <w:bookmarkStart w:id="26" w:name="X616eef0de01da8b21ec75eac2451b2e53b5febd"/>
    <w:p>
      <w:pPr>
        <w:pStyle w:val="Heading1"/>
      </w:pPr>
      <w:r>
        <w:t xml:space="preserve">The Modern Accountant in the Melbourne Economic Landscape</w:t>
      </w:r>
    </w:p>
    <w:bookmarkStart w:id="20" w:name="preface-and-scope-of-analysis"/>
    <w:p>
      <w:pPr>
        <w:pStyle w:val="Heading2"/>
      </w:pPr>
      <w:r>
        <w:t xml:space="preserve">Preface and Scope of Analysis</w:t>
      </w:r>
    </w:p>
    <w:p>
      <w:pPr>
        <w:pStyle w:val="FirstParagraph"/>
      </w:pPr>
      <w:r>
        <w:t xml:space="preserve">In the contemporary financial sector, few professions command as much respect and complexity as that of the accountant. This book report analyzes the evolving role of the accountant, with a specific focus on their critical function within Australia’s largest economic hub: Melbourne. As a global city known for its robust services industry, technology growth, and liveability rankings, Melbourne presents a unique case study for financial professionals. The following analysis explores how modern accountants must adapt to local regulatory frameworks such as the Australian Taxation Office (ATO) guidelines while navigating the dynamic business culture of Victoria’s capital.</w:t>
      </w:r>
    </w:p>
    <w:bookmarkEnd w:id="20"/>
    <w:bookmarkStart w:id="21" w:name="X061b02805d78edc1254dbf7e372171b5c77e2ab"/>
    <w:p>
      <w:pPr>
        <w:pStyle w:val="Heading2"/>
      </w:pPr>
      <w:r>
        <w:t xml:space="preserve">The Evolution of the Professional Accountant</w:t>
      </w:r>
    </w:p>
    <w:p>
      <w:pPr>
        <w:pStyle w:val="FirstParagraph"/>
      </w:pPr>
      <w:r>
        <w:t xml:space="preserve">Traditionally, the perception of an accountant was limited to number-crunching and tax compliance. However, modern literature on financial management suggests that this role has expanded significantly into strategic advisory. For a professional operating as an accountant in Melbourne today, technical proficiency is merely the baseline requirement. The true value lies in interpretative skills—translating complex financial data into actionable business strategies for clients ranging from small local enterprises to large multinational corporations headquartered in the Central Business District (CBD).</w:t>
      </w:r>
      <w:r>
        <w:t xml:space="preserve"> </w:t>
      </w:r>
      <w:r>
        <w:t xml:space="preserve">This shift is particularly relevant when examining the broader definition of an accountant. They are no longer just record-keepers but are integral partners in corporate governance, risk management, and sustainability reporting. In Melbourne, where businesses are increasingly focused on Environmental, Social, and Governance (ESG) criteria, the accountant’s role has become even more pivotal in ensuring that non-financial metrics are integrated into financial reporting standards.</w:t>
      </w:r>
    </w:p>
    <w:bookmarkEnd w:id="21"/>
    <w:bookmarkStart w:id="22" w:name="X1dff5c3796dd1edf85a910193f63d416bb32018"/>
    <w:p>
      <w:pPr>
        <w:pStyle w:val="Heading2"/>
      </w:pPr>
      <w:r>
        <w:t xml:space="preserve">The Specific Context of Australia Melbourne</w:t>
      </w:r>
    </w:p>
    <w:p>
      <w:pPr>
        <w:pStyle w:val="FirstParagraph"/>
      </w:pPr>
      <w:r>
        <w:t xml:space="preserve">To understand the efficacy of an accountant in this region, one must first appreciate the unique economic environment of Australia Melbourne. As the state capital of Victoria, Melbourne boasts a diversified economy driven by finance, manufacturing, research, IT education and transport. The city is often cited as a top destination for international students and skilled migrants, creating a volatile but high-growth labor market that requires careful financial planning and compliance.</w:t>
      </w:r>
      <w:r>
        <w:t xml:space="preserve"> </w:t>
      </w:r>
      <w:r>
        <w:t xml:space="preserve">For an accountant servicing clients in Australia Melbourne, the regulatory landscape is stringent yet structured. Compliance with the Corporations Act 2001 and strict adherence to Australian Accounting Standards (AASB) are non-negotiable. Furthermore, the proximity to Sydney creates a competitive market where accountants must differentiate themselves through specialized local knowledge. Whether dealing with property developers in Southbank or tech startups in Fitzroy, an accountant must possess a deep understanding of state-based stamp duties, land taxes, and payroll tax thresholds specific to Victoria.</w:t>
      </w:r>
      <w:r>
        <w:t xml:space="preserve"> </w:t>
      </w:r>
      <w:r>
        <w:t xml:space="preserve">Additionally, Melbourne’s status as Australia’s sporting and cultural capital influences its business culture. Networking here is personal; therefore, an accountant often serves as a trusted confidant to business owners who value long-term relationships over transactional interactions. This cultural nuance means that communication skills are as vital as technical accuracy when advising clients in this vibrant city.</w:t>
      </w:r>
    </w:p>
    <w:bookmarkEnd w:id="22"/>
    <w:bookmarkStart w:id="23" w:name="Xb7d92767f27b94b329e02b5af27be467e02cde4"/>
    <w:p>
      <w:pPr>
        <w:pStyle w:val="Heading2"/>
      </w:pPr>
      <w:r>
        <w:t xml:space="preserve">Challenges Facing the Contemporary Accountant</w:t>
      </w:r>
    </w:p>
    <w:p>
      <w:pPr>
        <w:pStyle w:val="FirstParagraph"/>
      </w:pPr>
      <w:r>
        <w:t xml:space="preserve">The profession faces several pressing challenges that impact accountants working in hubs like Australia Melbourne. First and foremost is the rapid pace of technological change. Artificial Intelligence (AI) and automation tools are streamlining routine tasks such as bookkeeping and basic tax preparation. Consequently, an accountant must pivot towards higher-value advisory services to remain relevant. In Melbourne’s competitive market, firms that fail to adopt cloud-based accounting solutions risk losing clients to more efficient competitors.</w:t>
      </w:r>
      <w:r>
        <w:t xml:space="preserve"> </w:t>
      </w:r>
      <w:r>
        <w:t xml:space="preserve">Another significant challenge is the complexity of international tax laws. With many Melbourne-based companies operating globally, accountants must navigate double taxation agreements and transfer pricing regulations. Missteps in these areas can lead to severe penalties from the ATO. Therefore, continuous professional development is essential for any accountant aiming to maintain credibility in this jurisdiction.</w:t>
      </w:r>
      <w:r>
        <w:t xml:space="preserve"> </w:t>
      </w:r>
      <w:r>
        <w:t xml:space="preserve">Furthermore, the tight labor market in Australia Melbourne poses a challenge for accounting firms themselves. Recruiting and retaining skilled talent is difficult given the high demand across sectors. This internal pressure forces accountants to not only manage client portfolios but also mentor junior staff and foster a culture of innovation within their practices.</w:t>
      </w:r>
    </w:p>
    <w:bookmarkEnd w:id="23"/>
    <w:bookmarkStart w:id="24" w:name="Xd8ee87906e1cfd47a125c9db2c3f9b6bc610b04"/>
    <w:p>
      <w:pPr>
        <w:pStyle w:val="Heading2"/>
      </w:pPr>
      <w:r>
        <w:t xml:space="preserve">Strategic Recommendations for Future Practitioners</w:t>
      </w:r>
    </w:p>
    <w:p>
      <w:pPr>
        <w:pStyle w:val="FirstParagraph"/>
      </w:pPr>
      <w:r>
        <w:t xml:space="preserve">Based on this analysis, several recommendations emerge for aspiring or current accountants targeting the Australia Melbourne market:</w:t>
      </w:r>
    </w:p>
    <w:p>
      <w:pPr>
        <w:numPr>
          <w:ilvl w:val="0"/>
          <w:numId w:val="1001"/>
        </w:numPr>
        <w:pStyle w:val="Compact"/>
      </w:pPr>
      <w:r>
        <w:rPr>
          <w:bCs/>
          <w:b/>
        </w:rPr>
        <w:t xml:space="preserve">Specialization:</w:t>
      </w:r>
      <w:r>
        <w:t xml:space="preserve"> </w:t>
      </w:r>
      <w:r>
        <w:t xml:space="preserve">Rather than being a generalist, an accountant should consider specializing in industries prominent in Melbourne, such as real estate development, higher education services, or healthcare. Deep industry knowledge provides a competitive edge.</w:t>
      </w:r>
    </w:p>
    <w:p>
      <w:pPr>
        <w:numPr>
          <w:ilvl w:val="0"/>
          <w:numId w:val="1001"/>
        </w:numPr>
        <w:pStyle w:val="Compact"/>
      </w:pPr>
      <w:r>
        <w:rPr>
          <w:bCs/>
          <w:b/>
        </w:rPr>
        <w:t xml:space="preserve">Digital Literacy:</w:t>
      </w:r>
      <w:r>
        <w:t xml:space="preserve"> </w:t>
      </w:r>
      <w:r>
        <w:t xml:space="preserve">Mastery of software such as Xero, MYOB AccountRight Live, and advanced Excel functions is mandatory. Understanding blockchain implications for auditing is a forward-looking skill that can set an accountant apart.</w:t>
      </w:r>
    </w:p>
    <w:p>
      <w:pPr>
        <w:numPr>
          <w:ilvl w:val="0"/>
          <w:numId w:val="1001"/>
        </w:numPr>
        <w:pStyle w:val="Compact"/>
      </w:pPr>
      <w:r>
        <w:rPr>
          <w:bCs/>
          <w:b/>
        </w:rPr>
        <w:t xml:space="preserve">Cultural Competence:</w:t>
      </w:r>
      <w:r>
        <w:t xml:space="preserve"> </w:t>
      </w:r>
      <w:r>
        <w:t xml:space="preserve">Given Melbourne’s multicultural demographic, an accountant who speaks multiple languages or understands the financial habits of diverse communities will find significant opportunities in suburbs like Footscray, Preston, or Glen Waverley.</w:t>
      </w:r>
    </w:p>
    <w:p>
      <w:pPr>
        <w:numPr>
          <w:ilvl w:val="0"/>
          <w:numId w:val="1001"/>
        </w:numPr>
        <w:pStyle w:val="Compact"/>
      </w:pPr>
      <w:r>
        <w:rPr>
          <w:bCs/>
          <w:b/>
        </w:rPr>
        <w:t xml:space="preserve">Ethical Integrity:</w:t>
      </w:r>
      <w:r>
        <w:t xml:space="preserve"> </w:t>
      </w:r>
      <w:r>
        <w:t xml:space="preserve">As regulatory scrutiny increases, maintaining unwavering ethical standards is crucial. An accountant’s reputation in the tight-knit Melbourne business community can be built over decades but destroyed overnight by a single compliance failure.</w:t>
      </w:r>
    </w:p>
    <w:bookmarkEnd w:id="24"/>
    <w:bookmarkStart w:id="25" w:name="conclusion"/>
    <w:p>
      <w:pPr>
        <w:pStyle w:val="Heading2"/>
      </w:pPr>
      <w:r>
        <w:t xml:space="preserve">Conclusion</w:t>
      </w:r>
    </w:p>
    <w:p>
      <w:pPr>
        <w:pStyle w:val="FirstParagraph"/>
      </w:pPr>
      <w:r>
        <w:t xml:space="preserve">In conclusion, the role of an accountant extends far beyond simple arithmetic; it is a dynamic profession that requires strategic insight, ethical rigor, and local adaptability. For those practicing in Australia Melbourne, the challenges are significant but so are the opportunities. The city’s robust economic infrastructure provides a fertile ground for financial professionals to thrive if they can effectively merge technical expertise with soft skills and technological proficiency.</w:t>
      </w:r>
      <w:r>
        <w:t xml:space="preserve"> </w:t>
      </w:r>
      <w:r>
        <w:t xml:space="preserve">As we look to the future, the accountant will continue to evolve from a backward-looking historian of business transactions to a forward-looking architect of financial stability. In Melbourne, where tradition meets innovation, this evolution is not just an option but a necessity for survival and growth in the professional arena. This book report serves as a testament to the critical nature of adapting traditional accounting principles to meet the specific demands of one of Australia’s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Accountant in the Melbourne Economic Landscape</dc:title>
  <dc:creator/>
  <dc:language>en</dc:language>
  <cp:keywords/>
  <dcterms:created xsi:type="dcterms:W3CDTF">2026-07-29T17:34:21Z</dcterms:created>
  <dcterms:modified xsi:type="dcterms:W3CDTF">2026-07-29T17:34:21Z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