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Accountants</w:t>
      </w:r>
      <w:r>
        <w:t xml:space="preserve"> </w:t>
      </w:r>
      <w:r>
        <w:t xml:space="preserve">in</w:t>
      </w:r>
      <w:r>
        <w:t xml:space="preserve"> </w:t>
      </w:r>
      <w:r>
        <w:t xml:space="preserve">Ghana,</w:t>
      </w:r>
      <w:r>
        <w:t xml:space="preserve"> </w:t>
      </w:r>
      <w:r>
        <w:t xml:space="preserve">Accra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Finance and Administration, Greater Accra Region</w:t>
      </w:r>
    </w:p>
    <w:p>
      <w:pPr>
        <w:pStyle w:val="BodyText"/>
      </w:pPr>
      <w:r>
        <w:t xml:space="preserve">From:: Financial Analysis Unit</w:t>
      </w:r>
    </w:p>
    <w:p>
      <w:pPr>
        <w:pStyle w:val="BodyText"/>
      </w:pPr>
      <w:r>
        <w:t xml:space="preserve">a&gt;&gt;&gt;&lt; /&gt; &lt;p&gt;. The subsequent sections will delve into the specific characteristics of an Accountant within this dynamic environment, analyze the challenges faced in Ghana Accra, and provide a comprehensive Book Report on the literature that defines professional practice in this sector.</w:t>
      </w:r>
    </w:p>
    <w:p>
      <w:pPr>
        <w:pStyle w:val="BodyText"/>
      </w:pPr>
      <w:r>
        <w:br/>
      </w:r>
    </w:p>
    <w:bookmarkStart w:id="25" w:name="X4018fb89b56116d141116e2de32285db9d930c7"/>
    <w:p>
      <w:pPr>
        <w:pStyle w:val="Heading1"/>
      </w:pPr>
      <w:r>
        <w:t xml:space="preserve">The Strategic Role of Accountants in Ghana: A Regional Perspective</w:t>
      </w:r>
    </w:p>
    <w:p>
      <w:pPr>
        <w:pStyle w:val="FirstParagraph"/>
      </w:pPr>
      <w:r>
        <w:t xml:space="preserve">In the bustling economic heart of West Africa,</w:t>
      </w:r>
      <w:r>
        <w:t xml:space="preserve"> </w:t>
      </w:r>
      <w:r>
        <w:rPr>
          <w:bCs/>
          <w:b/>
        </w:rPr>
        <w:t xml:space="preserve">Ghana Accra</w:t>
      </w:r>
      <w:r>
        <w:t xml:space="preserve"> </w:t>
      </w:r>
      <w:r>
        <w:t xml:space="preserve">stands as a beacon of commerce, innovation, and financial growth. As the capital city hosts the headquarters of major banks, multinational corporations, and growing local enterprises, the demand for high-quality financial oversight has never been higher. This report serves as an analytical review of the profession itself—a</w:t>
      </w:r>
      <w:r>
        <w:t xml:space="preserve"> </w:t>
      </w:r>
      <w:r>
        <w:rPr>
          <w:bCs/>
          <w:b/>
        </w:rPr>
        <w:t xml:space="preserve">Book Report</w:t>
      </w:r>
      <w:r>
        <w:t xml:space="preserve"> </w:t>
      </w:r>
      <w:r>
        <w:t xml:space="preserve">on "The Modern Accountant in Emerging Markets"—with a specific focus on how these principles apply to the unique socio-economic landscape of</w:t>
      </w:r>
      <w:r>
        <w:t xml:space="preserve"> </w:t>
      </w:r>
      <w:r>
        <w:rPr>
          <w:bCs/>
          <w:b/>
        </w:rPr>
        <w:t xml:space="preserve">Ghana Accra</w:t>
      </w:r>
      <w:r>
        <w:t xml:space="preserve">. It is imperative to understand that an</w:t>
      </w:r>
      <w:r>
        <w:t xml:space="preserve"> </w:t>
      </w:r>
      <w:r>
        <w:rPr>
          <w:bCs/>
          <w:b/>
        </w:rPr>
        <w:t xml:space="preserve">Accountant</w:t>
      </w:r>
      <w:r>
        <w:t xml:space="preserve"> </w:t>
      </w:r>
      <w:r>
        <w:t xml:space="preserve">is no longer merely a keeper of books but a strategic partner essential for sustainable development.</w:t>
      </w:r>
    </w:p>
    <w:bookmarkStart w:id="20" w:name="the-evolution-of-the-accountant-in-accra"/>
    <w:p>
      <w:pPr>
        <w:pStyle w:val="Heading2"/>
      </w:pPr>
      <w:r>
        <w:t xml:space="preserve">The Evolution of the Accountant in Accra</w:t>
      </w:r>
    </w:p>
    <w:p>
      <w:pPr>
        <w:pStyle w:val="FirstParagraph"/>
      </w:pPr>
      <w:r>
        <w:t xml:space="preserve">The narrative of accounting in</w:t>
      </w:r>
      <w:r>
        <w:t xml:space="preserve"> </w:t>
      </w:r>
      <w:r>
        <w:rPr>
          <w:bCs/>
          <w:b/>
        </w:rPr>
        <w:t xml:space="preserve">Ghana Accra</w:t>
      </w:r>
      <w:r>
        <w:t xml:space="preserve"> </w:t>
      </w:r>
      <w:r>
        <w:t xml:space="preserve">has shifted dramatically over the last two decades. Historically, the role was viewed as administrative—a backend function focused on compliance and tax submission. However, recent literature indicates a paradigm shift. Today, an</w:t>
      </w:r>
      <w:r>
        <w:t xml:space="preserve"> </w:t>
      </w:r>
      <w:r>
        <w:rPr>
          <w:bCs/>
          <w:b/>
        </w:rPr>
        <w:t xml:space="preserve">Accountant</w:t>
      </w:r>
      <w:r>
        <w:t xml:space="preserve"> </w:t>
      </w:r>
      <w:r>
        <w:t xml:space="preserve">in Ghana is expected to be a business consultant, a risk manager, and a digital transformation leader. The rapid urbanization of Accra has led to an explosion in the informal sector transitioning into the formal economy. Consequently, accountants must navigate complex regulatory environments while helping small and medium-sized enterprises (SMEs) integrate into broader financial systems.</w:t>
      </w:r>
    </w:p>
    <w:p>
      <w:pPr>
        <w:pStyle w:val="BodyText"/>
      </w:pPr>
      <w:r>
        <w:t xml:space="preserve">This transition is critical for</w:t>
      </w:r>
      <w:r>
        <w:t xml:space="preserve"> </w:t>
      </w:r>
      <w:r>
        <w:rPr>
          <w:bCs/>
          <w:b/>
        </w:rPr>
        <w:t xml:space="preserve">Ghana Accra</w:t>
      </w:r>
      <w:r>
        <w:t xml:space="preserve">. The city’s skyline changes daily, with new commercial centers rising to meet the needs of a growing population. An</w:t>
      </w:r>
      <w:r>
        <w:t xml:space="preserve"> </w:t>
      </w:r>
      <w:r>
        <w:rPr>
          <w:bCs/>
          <w:b/>
        </w:rPr>
        <w:t xml:space="preserve">Accountant</w:t>
      </w:r>
      <w:r>
        <w:t xml:space="preserve"> </w:t>
      </w:r>
      <w:r>
        <w:t xml:space="preserve">operating in this environment must be adept at interpreting International Financial Reporting Standards (IFRS) while remaining sensitive to local cultural nuances and business practices. The literature emphasizes that successful accountants in Accra are those who bridge the gap between international standards and local realities.</w:t>
      </w:r>
    </w:p>
    <w:bookmarkEnd w:id="20"/>
    <w:bookmarkStart w:id="21" w:name="X5ac5bf8d47aa904324a25bef6ca3b3df6c071f4"/>
    <w:p>
      <w:pPr>
        <w:pStyle w:val="Heading2"/>
      </w:pPr>
      <w:r>
        <w:t xml:space="preserve">Key Challenges Facing Financial Professionals</w:t>
      </w:r>
    </w:p>
    <w:p>
      <w:pPr>
        <w:pStyle w:val="FirstParagraph"/>
      </w:pPr>
      <w:r>
        <w:t xml:space="preserve">The</w:t>
      </w:r>
      <w:r>
        <w:t xml:space="preserve"> </w:t>
      </w:r>
      <w:r>
        <w:rPr>
          <w:bCs/>
          <w:b/>
        </w:rPr>
        <w:t xml:space="preserve">Book Report</w:t>
      </w:r>
      <w:r>
        <w:t xml:space="preserve"> </w:t>
      </w:r>
      <w:r>
        <w:t xml:space="preserve">highlights several persistent challenges specific to the operational environment of</w:t>
      </w:r>
      <w:r>
        <w:t xml:space="preserve"> </w:t>
      </w:r>
      <w:r>
        <w:rPr>
          <w:bCs/>
          <w:b/>
        </w:rPr>
        <w:t xml:space="preserve">Ghana Accra</w:t>
      </w:r>
      <w:r>
        <w:t xml:space="preserve">. One of the most significant is currency volatility. The fluctuation of the Ghanaian Cedi against major currencies like the US Dollar and Euro presents a unique hurdle for accountants involved in import/export businesses. Financial reporting must account for exchange rate differences accurately, requiring a high level of technical proficiency and strategic foresight from every</w:t>
      </w:r>
      <w:r>
        <w:t xml:space="preserve"> </w:t>
      </w:r>
      <w:r>
        <w:rPr>
          <w:bCs/>
          <w:b/>
        </w:rPr>
        <w:t xml:space="preserve">Accountant</w:t>
      </w:r>
      <w:r>
        <w:t xml:space="preserve">.</w:t>
      </w:r>
    </w:p>
    <w:p>
      <w:pPr>
        <w:pStyle w:val="BodyText"/>
      </w:pPr>
      <w:r>
        <w:t xml:space="preserve">Another critical aspect is the digitization of finance. While Accra is becoming a tech hub, many traditional firms still rely on manual processes or outdated software. An</w:t>
      </w:r>
      <w:r>
        <w:t xml:space="preserve"> </w:t>
      </w:r>
      <w:r>
        <w:rPr>
          <w:bCs/>
          <w:b/>
        </w:rPr>
        <w:t xml:space="preserve">Accountant</w:t>
      </w:r>
      <w:r>
        <w:t xml:space="preserve"> </w:t>
      </w:r>
      <w:r>
        <w:t xml:space="preserve">must not only master accounting principles but also stay abreast of technological advancements such as cloud accounting, artificial intelligence in fraud detection, and blockchain for secure transactions. The failure to adapt to these digital tools can lead to inefficiencies and increased risk of financial mismanagement.</w:t>
      </w:r>
    </w:p>
    <w:bookmarkEnd w:id="21"/>
    <w:bookmarkStart w:id="22" w:name="the-importance-of-ethical-standards"/>
    <w:p>
      <w:pPr>
        <w:pStyle w:val="Heading2"/>
      </w:pPr>
      <w:r>
        <w:t xml:space="preserve">The Importance of Ethical Standards</w:t>
      </w:r>
    </w:p>
    <w:p>
      <w:pPr>
        <w:pStyle w:val="FirstParagraph"/>
      </w:pPr>
      <w:r>
        <w:t xml:space="preserve">Ethics forms the core pillar of the profession discussed in our reference material. In</w:t>
      </w:r>
      <w:r>
        <w:t xml:space="preserve"> </w:t>
      </w:r>
      <w:r>
        <w:rPr>
          <w:bCs/>
          <w:b/>
        </w:rPr>
        <w:t xml:space="preserve">Ghana Accra</w:t>
      </w:r>
      <w:r>
        <w:t xml:space="preserve">, where business relationships are often deeply personal, maintaining professional independence can be challenging. The role of an</w:t>
      </w:r>
      <w:r>
        <w:t xml:space="preserve"> </w:t>
      </w:r>
      <w:r>
        <w:rPr>
          <w:bCs/>
          <w:b/>
        </w:rPr>
        <w:t xml:space="preserve">Accountant</w:t>
      </w:r>
      <w:r>
        <w:t xml:space="preserve"> </w:t>
      </w:r>
      <w:r>
        <w:t xml:space="preserve">requires unwavering integrity, particularly when dealing with tax authorities and regulatory bodies. Corruption remains a systemic issue in many developing economies, and the accountants of</w:t>
      </w:r>
      <w:r>
        <w:t xml:space="preserve"> </w:t>
      </w:r>
      <w:r>
        <w:rPr>
          <w:bCs/>
          <w:b/>
        </w:rPr>
        <w:t xml:space="preserve">Ghana Accra</w:t>
      </w:r>
      <w:r>
        <w:t xml:space="preserve"> </w:t>
      </w:r>
      <w:r>
        <w:t xml:space="preserve">play a vital role in combating this through transparency and rigorous internal controls.</w:t>
      </w:r>
    </w:p>
    <w:p>
      <w:pPr>
        <w:pStyle w:val="BodyText"/>
      </w:pPr>
      <w:r>
        <w:t xml:space="preserve">The report underscores that an ethical</w:t>
      </w:r>
      <w:r>
        <w:t xml:space="preserve"> </w:t>
      </w:r>
      <w:r>
        <w:rPr>
          <w:bCs/>
          <w:b/>
        </w:rPr>
        <w:t xml:space="preserve">Accountant</w:t>
      </w:r>
      <w:r>
        <w:t xml:space="preserve"> </w:t>
      </w:r>
      <w:r>
        <w:t xml:space="preserve">contributes directly to investor confidence. When foreign investors consider expanding into the Greater Accra Region, they scrutinize the financial governance of local partners. Strong accounting practices serve as a signal of stability and reliability, encouraging further investment in the city’s infrastructure and economy.</w:t>
      </w:r>
    </w:p>
    <w:bookmarkEnd w:id="22"/>
    <w:bookmarkStart w:id="23" w:name="skill-sets-for-the-modern-era"/>
    <w:p>
      <w:pPr>
        <w:pStyle w:val="Heading2"/>
      </w:pPr>
      <w:r>
        <w:t xml:space="preserve">Skill Sets for the Modern Era</w:t>
      </w:r>
    </w:p>
    <w:p>
      <w:pPr>
        <w:pStyle w:val="FirstParagraph"/>
      </w:pPr>
      <w:r>
        <w:t xml:space="preserve">To thrive in</w:t>
      </w:r>
      <w:r>
        <w:t xml:space="preserve"> </w:t>
      </w:r>
      <w:r>
        <w:rPr>
          <w:bCs/>
          <w:b/>
        </w:rPr>
        <w:t xml:space="preserve">Ghana Accra</w:t>
      </w:r>
      <w:r>
        <w:t xml:space="preserve">, an</w:t>
      </w:r>
      <w:r>
        <w:t xml:space="preserve"> </w:t>
      </w:r>
      <w:r>
        <w:rPr>
          <w:bCs/>
          <w:b/>
        </w:rPr>
        <w:t xml:space="preserve">Accountant</w:t>
      </w:r>
      <w:r>
        <w:t xml:space="preserve"> </w:t>
      </w:r>
      <w:r>
        <w:t xml:space="preserve">must possess a diverse skill set that goes beyond number-crunching. Soft skills, such as communication and leadership, are increasingly valued. An accountant must be able to explain complex financial data to non-financial stakeholders, including board members and government officials. This ability to translate financial jargon into actionable business insights is what distinguishes a good accountant from a great one in the competitive market of Accra.</w:t>
      </w:r>
    </w:p>
    <w:p>
      <w:pPr>
        <w:pStyle w:val="BodyText"/>
      </w:pPr>
      <w:r>
        <w:t xml:space="preserve">Furthermore, continuous professional development (CPD) is mandatory. The accounting landscape evolves rapidly due to changes in tax laws, international standards, and technology. An</w:t>
      </w:r>
      <w:r>
        <w:t xml:space="preserve"> </w:t>
      </w:r>
      <w:r>
        <w:rPr>
          <w:bCs/>
          <w:b/>
        </w:rPr>
        <w:t xml:space="preserve">Accountant</w:t>
      </w:r>
      <w:r>
        <w:t xml:space="preserve"> </w:t>
      </w:r>
      <w:r>
        <w:t xml:space="preserve">based in</w:t>
      </w:r>
      <w:r>
        <w:t xml:space="preserve"> </w:t>
      </w:r>
      <w:r>
        <w:rPr>
          <w:bCs/>
          <w:b/>
        </w:rPr>
        <w:t xml:space="preserve">Ghana Accra</w:t>
      </w:r>
      <w:r>
        <w:t xml:space="preserve"> </w:t>
      </w:r>
      <w:r>
        <w:t xml:space="preserve">must commit to lifelong learning, often seeking certifications from bodies like the Institute of Chartered Accountants, Ghana (ICAG), to maintain credibility and competence.</w:t>
      </w:r>
    </w:p>
    <w:bookmarkEnd w:id="23"/>
    <w:bookmarkStart w:id="24" w:name="conclusion-a-future-built-on-numbers"/>
    <w:p>
      <w:pPr>
        <w:pStyle w:val="Heading2"/>
      </w:pPr>
      <w:r>
        <w:t xml:space="preserve">Conclusion: A Future Built on Numbers</w:t>
      </w:r>
    </w:p>
    <w:p>
      <w:pPr>
        <w:pStyle w:val="FirstParagraph"/>
      </w:pPr>
      <w:r>
        <w:t xml:space="preserve">In conclusion, this</w:t>
      </w:r>
      <w:r>
        <w:t xml:space="preserve"> </w:t>
      </w:r>
      <w:r>
        <w:rPr>
          <w:bCs/>
          <w:b/>
        </w:rPr>
        <w:t xml:space="preserve">Book Report</w:t>
      </w:r>
      <w:r>
        <w:t xml:space="preserve"> </w:t>
      </w:r>
      <w:r>
        <w:t xml:space="preserve">affirms that the profession of accounting is undergoing a transformative phase, particularly in the vibrant hub of</w:t>
      </w:r>
      <w:r>
        <w:t xml:space="preserve"> </w:t>
      </w:r>
      <w:r>
        <w:rPr>
          <w:bCs/>
          <w:b/>
        </w:rPr>
        <w:t xml:space="preserve">Ghana Accra</w:t>
      </w:r>
      <w:r>
        <w:t xml:space="preserve">. The modern</w:t>
      </w:r>
      <w:r>
        <w:t xml:space="preserve"> </w:t>
      </w:r>
      <w:r>
        <w:rPr>
          <w:bCs/>
          <w:b/>
        </w:rPr>
        <w:t xml:space="preserve">Accountant</w:t>
      </w:r>
      <w:r>
        <w:t xml:space="preserve"> </w:t>
      </w:r>
      <w:r>
        <w:t xml:space="preserve">is a strategic asset who drives economic growth through compliance, innovation, and ethical leadership. As Accra continues to position itself as a leading economic center in West Africa, the demand for skilled financial professionals will only intensify.</w:t>
      </w:r>
    </w:p>
    <w:p>
      <w:pPr>
        <w:pStyle w:val="BodyText"/>
      </w:pPr>
      <w:r>
        <w:t xml:space="preserve">The literature suggests that organizations must invest in training and technology to empower their accountants. For individual professionals, the message is clear: adaptability and integrity are key. By embracing these principles, accountants can ensure that</w:t>
      </w:r>
      <w:r>
        <w:t xml:space="preserve"> </w:t>
      </w:r>
      <w:r>
        <w:rPr>
          <w:bCs/>
          <w:b/>
        </w:rPr>
        <w:t xml:space="preserve">Ghana Accra</w:t>
      </w:r>
      <w:r>
        <w:t xml:space="preserve"> </w:t>
      </w:r>
      <w:r>
        <w:t xml:space="preserve">remains a competitive and transparent financial destination on the global stage. The future of the city’s economy depends largely on the accuracy, ethics, and strategic vision of its accountants.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Accountants in Ghana, Accra</dc:title>
  <dc:creator/>
  <cp:keywords/>
  <dcterms:created xsi:type="dcterms:W3CDTF">2026-07-29T13:02:42Z</dcterms:created>
  <dcterms:modified xsi:type="dcterms:W3CDTF">2026-07-29T13:02:42Z</dcterms:modified>
</cp:coreProperties>
</file>

<file path=docProps/custom.xml><?xml version="1.0" encoding="utf-8"?>
<Properties xmlns="http://schemas.openxmlformats.org/officeDocument/2006/custom-properties" xmlns:vt="http://schemas.openxmlformats.org/officeDocument/2006/docPropsVTypes"/>
</file>