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Accountant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New</w:t>
      </w:r>
      <w:r>
        <w:t xml:space="preserve"> </w:t>
      </w:r>
      <w:r>
        <w:t xml:space="preserve">Delhi</w:t>
      </w:r>
    </w:p>
    <w:p>
      <w:pPr>
        <w:pStyle w:val="FirstParagraph"/>
      </w:pPr>
      <w:r>
        <w:rPr>
          <w:bCs/>
          <w:b/>
        </w:rPr>
        <w:t xml:space="preserve">Subject:</w:t>
      </w:r>
      <w:r>
        <w:t xml:space="preserve"> </w:t>
      </w:r>
      <w:r>
        <w:t xml:space="preserve">Accounting and Financial Management</w:t>
      </w:r>
      <w:r>
        <w:br/>
      </w:r>
      <w:r>
        <w:rPr>
          <w:bCs/>
          <w:b/>
        </w:rPr>
        <w:t xml:space="preserve">Focused Region:</w:t>
      </w:r>
      <w:r>
        <w:t xml:space="preserve">India New Delhi</w:t>
      </w:r>
      <w:r>
        <w:br/>
      </w:r>
      <w:r>
        <w:rPr>
          <w:bCs/>
          <w:b/>
        </w:rPr>
        <w:t xml:space="preserve">Date Prepared:</w:t>
      </w:r>
    </w:p>
    <w:bookmarkStart w:id="27" w:name="Xe4f9cb32e894275372f9040680a51532746f98e"/>
    <w:p>
      <w:pPr>
        <w:pStyle w:val="Heading1"/>
      </w:pPr>
      <w:r>
        <w:t xml:space="preserve">The Modern Accountant in the Context of India, New Delhi: A Comprehensive Book Report</w:t>
      </w:r>
    </w:p>
    <w:p>
      <w:pPr>
        <w:pStyle w:val="FirstParagraph"/>
      </w:pPr>
      <w:r>
        <w:rPr>
          <w:bCs/>
          <w:b/>
        </w:rPr>
        <w:t xml:space="preserve">Introduction</w:t>
      </w:r>
    </w:p>
    <w:p>
      <w:pPr>
        <w:pStyle w:val="BodyText"/>
      </w:pPr>
      <w:r>
        <w:t xml:space="preserve">In the rapidly evolving landscape of global finance, no region demonstrates as much dynamism and complexity as India. Within this vast nation, the capital territory holds a singular position of power and economic significance. This book report explores the critical role of the professional known as an</w:t>
      </w:r>
      <w:r>
        <w:t xml:space="preserve"> </w:t>
      </w:r>
      <w:r>
        <w:t xml:space="preserve">Accountant</w:t>
      </w:r>
      <w:r>
        <w:t xml:space="preserve">, specifically analyzing their function, challenges, and opportunities within the unique ecosystem of</w:t>
      </w:r>
      <w:r>
        <w:t xml:space="preserve"> </w:t>
      </w:r>
      <w:r>
        <w:t xml:space="preserve">India New Delhi</w:t>
      </w:r>
      <w:r>
        <w:t xml:space="preserve">. The objective is to understand how traditional accounting principles intersect with modern digital transformation, regulatory frameworks, and cultural business practices in one of the world's most bustling metropolitan hubs.</w:t>
      </w:r>
    </w:p>
    <w:p>
      <w:pPr>
        <w:pStyle w:val="BodyText"/>
      </w:pPr>
      <w:r>
        <w:rPr>
          <w:bCs/>
          <w:b/>
        </w:rPr>
        <w:t xml:space="preserve">The Evolution of the Accountant Profession</w:t>
      </w:r>
    </w:p>
    <w:bookmarkStart w:id="20" w:name="X6604e9bbde6b0960bad1decb2b28dd1141bd8f8"/>
    <w:p>
      <w:pPr>
        <w:pStyle w:val="Heading2"/>
      </w:pPr>
      <w:r>
        <w:t xml:space="preserve">From Ledger to Cloud: A Historical Perspective</w:t>
      </w:r>
    </w:p>
    <w:p>
      <w:pPr>
        <w:pStyle w:val="FirstParagraph"/>
      </w:pPr>
      <w:r>
        <w:t xml:space="preserve">To understand the contemporary</w:t>
      </w:r>
      <w:r>
        <w:t xml:space="preserve"> </w:t>
      </w:r>
      <w:r>
        <w:t xml:space="preserve">Accountant</w:t>
      </w:r>
      <w:r>
        <w:t xml:space="preserve">, one must first appreciate the trajectory of the profession in India. Historically, accounting in India was deeply rooted in manual bookkeeping, often passed down through family trading businesses (known as "Shroffs" or accountants). However, the liberalization of the Indian economy in 1991 marked a turning point. The</w:t>
      </w:r>
      <w:r>
        <w:t xml:space="preserve"> </w:t>
      </w:r>
      <w:r>
        <w:t xml:space="preserve">Accountant</w:t>
      </w:r>
      <w:r>
        <w:t xml:space="preserve"> </w:t>
      </w:r>
      <w:r>
        <w:t xml:space="preserve">shifted from being merely a number-cruncher to becoming a strategic business advisor.</w:t>
      </w:r>
    </w:p>
    <w:p>
      <w:pPr>
        <w:pStyle w:val="BodyText"/>
      </w:pPr>
      <w:r>
        <w:t xml:space="preserve">In the context of</w:t>
      </w:r>
      <w:r>
        <w:t xml:space="preserve"> </w:t>
      </w:r>
      <w:r>
        <w:t xml:space="preserve">India New Delhi</w:t>
      </w:r>
      <w:r>
        <w:t xml:space="preserve">, this evolution is accelerated by proximity to policy-makers. As the capital, New Delhi is where fiscal policies, GST (Goods and Services Tax) regulations, and corporate laws are debated and enacted. Therefore, an accountant practicing in this region must possess not just technical accounting skills but also a keen understanding of legislative changes that originate from government offices within the city.</w:t>
      </w:r>
    </w:p>
    <w:p>
      <w:pPr>
        <w:pStyle w:val="BodyText"/>
      </w:pPr>
      <w:r>
        <w:rPr>
          <w:bCs/>
          <w:b/>
        </w:rPr>
        <w:t xml:space="preserve">The Unique Environment of India New Delhi</w:t>
      </w:r>
    </w:p>
    <w:bookmarkEnd w:id="20"/>
    <w:bookmarkStart w:id="21" w:name="a-hub-of-policy-and-bureaucracy"/>
    <w:p>
      <w:pPr>
        <w:pStyle w:val="Heading2"/>
      </w:pPr>
      <w:r>
        <w:t xml:space="preserve">A Hub of Policy and Bureaucracy</w:t>
      </w:r>
    </w:p>
    <w:p>
      <w:pPr>
        <w:pStyle w:val="FirstParagraph"/>
      </w:pPr>
      <w:r>
        <w:t xml:space="preserve">New Delhi is distinct from other Indian metros like Mumbai or Bangalore. While Mumbai is the financial capital, New Delhi is the political and administrative heart. For an</w:t>
      </w:r>
      <w:r>
        <w:t xml:space="preserve"> </w:t>
      </w:r>
      <w:r>
        <w:t xml:space="preserve">Accountant</w:t>
      </w:r>
      <w:r>
        <w:t xml:space="preserve">, this means dealing with a different set of stakeholders. The clientele in New Delhi often includes government contractors, public sector undertakings (PSUs), lobbying firms, and multinational corporations establishing their Indian headquarters.</w:t>
      </w:r>
    </w:p>
    <w:p>
      <w:pPr>
        <w:pStyle w:val="BodyText"/>
      </w:pPr>
      <w:r>
        <w:t xml:space="preserve">The book report highlights that accountants in</w:t>
      </w:r>
      <w:r>
        <w:t xml:space="preserve"> </w:t>
      </w:r>
      <w:r>
        <w:t xml:space="preserve">India New Delhi</w:t>
      </w:r>
      <w:r>
        <w:t xml:space="preserve"> </w:t>
      </w:r>
      <w:r>
        <w:t xml:space="preserve">face a dual challenge. First, they must navigate the intricate web of bureaucratic procedures. Compliance with income tax departments, GST councils, and corporate law boards requires meticulous attention to detail and frequent interaction with government authorities located in areas like Sansad Marg and Raisina Hill. Second, they must manage high-stakes corporate environments where transparency is increasingly mandated by global investors.</w:t>
      </w:r>
    </w:p>
    <w:bookmarkEnd w:id="21"/>
    <w:bookmarkStart w:id="22" w:name="the-impact-of-digitalization"/>
    <w:p>
      <w:pPr>
        <w:pStyle w:val="Heading2"/>
      </w:pPr>
      <w:r>
        <w:t xml:space="preserve">The Impact of Digitalization</w:t>
      </w:r>
    </w:p>
    <w:p>
      <w:pPr>
        <w:pStyle w:val="FirstParagraph"/>
      </w:pPr>
      <w:r>
        <w:t xml:space="preserve">A significant portion of modern accounting literature focuses on the digitization of financial records. In New Delhi, this shift has been profound. The implementation of the Goods and Services Tax (GST) required accountants to master new software platforms for invoicing, tax filing, and compliance tracking. For an</w:t>
      </w:r>
      <w:r>
        <w:t xml:space="preserve"> </w:t>
      </w:r>
      <w:r>
        <w:t xml:space="preserve">Accountant</w:t>
      </w:r>
      <w:r>
        <w:t xml:space="preserve"> </w:t>
      </w:r>
      <w:r>
        <w:t xml:space="preserve">in New Delhi, proficiency in tools like Tally Prime, SAP ERP, and various government portals (such as the GSTN portal) is no longer optional; it is a fundamental requirement.</w:t>
      </w:r>
    </w:p>
    <w:p>
      <w:pPr>
        <w:pStyle w:val="BodyText"/>
      </w:pPr>
      <w:r>
        <w:t xml:space="preserve">Furthermore, the post-pandemic era has accelerated remote auditing and virtual consultations. Accountants are now expected to manage client relationships digitally while ensuring that data security protocols meet international standards, given that many New Delhi-based firms handle sensitive financial data for global clients.</w:t>
      </w:r>
    </w:p>
    <w:p>
      <w:pPr>
        <w:pStyle w:val="BodyText"/>
      </w:pPr>
      <w:r>
        <w:rPr>
          <w:bCs/>
          <w:b/>
        </w:rPr>
        <w:t xml:space="preserve">Key Challenges Facing the Modern Accountant</w:t>
      </w:r>
    </w:p>
    <w:bookmarkEnd w:id="22"/>
    <w:bookmarkStart w:id="23" w:name="X6ee5e21eeaa1a3279948a9660d94dd198ae85cb"/>
    <w:p>
      <w:pPr>
        <w:pStyle w:val="Heading2"/>
      </w:pPr>
      <w:r>
        <w:t xml:space="preserve">Regulatory Complexity and Ethical Standards</w:t>
      </w:r>
    </w:p>
    <w:p>
      <w:pPr>
        <w:pStyle w:val="FirstParagraph"/>
      </w:pPr>
      <w:r>
        <w:t xml:space="preserve">The regulatory environment in India is robust yet complex. The Institute of Chartered Accountants of India (ICAI) sets stringent standards, but enforcement varies. In</w:t>
      </w:r>
      <w:r>
        <w:t xml:space="preserve"> </w:t>
      </w:r>
      <w:r>
        <w:t xml:space="preserve">India New Delhi</w:t>
      </w:r>
      <w:r>
        <w:t xml:space="preserve">, the pressure to maintain ethical standards is high due to the visibility of businesses operating in the capital. Scandals involving financial misrepresentation often attract immediate media and legal scrutiny in national newspapers based in Delhi.</w:t>
      </w:r>
    </w:p>
    <w:p>
      <w:pPr>
        <w:pStyle w:val="BodyText"/>
      </w:pPr>
      <w:r>
        <w:t xml:space="preserve">The</w:t>
      </w:r>
      <w:r>
        <w:t xml:space="preserve"> </w:t>
      </w:r>
      <w:r>
        <w:t xml:space="preserve">Accountant</w:t>
      </w:r>
      <w:r>
        <w:t xml:space="preserve"> </w:t>
      </w:r>
      <w:r>
        <w:t xml:space="preserve">must act as a guardian of integrity. This involves not just adhering to Indian Accounting Standards (Ind AS), which are converged with International Financial Reporting Standards (IFRS), but also maintaining ethical independence when advising clients on tax avoidance strategies versus illegal tax evasion. The line can sometimes be blurred in aggressive tax planning, requiring the accountant to possess strong moral compasses alongside technical knowledge.</w:t>
      </w:r>
    </w:p>
    <w:bookmarkEnd w:id="23"/>
    <w:bookmarkStart w:id="24" w:name="talent-acquisition-and-skill-gaps"/>
    <w:p>
      <w:pPr>
        <w:pStyle w:val="Heading2"/>
      </w:pPr>
      <w:r>
        <w:t xml:space="preserve">Talent Acquisition and Skill Gaps</w:t>
      </w:r>
    </w:p>
    <w:p>
      <w:pPr>
        <w:pStyle w:val="FirstParagraph"/>
      </w:pPr>
      <w:r>
        <w:t xml:space="preserve">New Delhi is home to prestigious educational institutions such as the Delhi School of Economics (DSE) and Shri Ram College of Commerce (SRCC). These institutions produce thousands of commerce graduates annually. However, book reports on industry trends suggest a persistent gap between academic knowledge and practical application. Employers in</w:t>
      </w:r>
      <w:r>
        <w:t xml:space="preserve"> </w:t>
      </w:r>
      <w:r>
        <w:t xml:space="preserve">India New Delhi</w:t>
      </w:r>
      <w:r>
        <w:t xml:space="preserve"> </w:t>
      </w:r>
      <w:r>
        <w:t xml:space="preserve">often complain that while graduates know theory, they lack practical skills in software usage, communication, and analytical thinking.</w:t>
      </w:r>
    </w:p>
    <w:p>
      <w:pPr>
        <w:pStyle w:val="BodyText"/>
      </w:pPr>
      <w:r>
        <w:t xml:space="preserve">This creates a challenging environment for senior accountants who must spend time training junior staff. The role of the experienced</w:t>
      </w:r>
      <w:r>
        <w:t xml:space="preserve"> </w:t>
      </w:r>
      <w:r>
        <w:t xml:space="preserve">Accountant</w:t>
      </w:r>
      <w:r>
        <w:t xml:space="preserve"> </w:t>
      </w:r>
      <w:r>
        <w:t xml:space="preserve">has thus expanded to include mentorship and capacity building within firms. They are not just managing finances but shaping the next generation of financial professionals in the capital.</w:t>
      </w:r>
    </w:p>
    <w:p>
      <w:pPr>
        <w:pStyle w:val="BodyText"/>
      </w:pPr>
      <w:r>
        <w:rPr>
          <w:bCs/>
          <w:b/>
        </w:rPr>
        <w:t xml:space="preserve">The Future Outlook for Accountants in New Delhi</w:t>
      </w:r>
    </w:p>
    <w:bookmarkEnd w:id="24"/>
    <w:bookmarkStart w:id="25" w:name="data-analytics-and-strategic-advisory"/>
    <w:p>
      <w:pPr>
        <w:pStyle w:val="Heading2"/>
      </w:pPr>
      <w:r>
        <w:t xml:space="preserve">Data Analytics and Strategic Advisory</w:t>
      </w:r>
    </w:p>
    <w:p>
      <w:pPr>
        <w:pStyle w:val="FirstParagraph"/>
      </w:pPr>
      <w:r>
        <w:t xml:space="preserve">The future of accounting is analytical. The traditional role of recording transactions is being automated by artificial intelligence and machine learning algorithms. In the competitive market of</w:t>
      </w:r>
      <w:r>
        <w:t xml:space="preserve"> </w:t>
      </w:r>
      <w:r>
        <w:t xml:space="preserve">India New Delhi</w:t>
      </w:r>
      <w:r>
        <w:t xml:space="preserve">, accountants who fail to adapt will find themselves obsolete. The modern accountant must be a data analyst, interpreting financial data to provide strategic insights that drive business growth.</w:t>
      </w:r>
    </w:p>
    <w:p>
      <w:pPr>
        <w:pStyle w:val="BodyText"/>
      </w:pPr>
      <w:r>
        <w:t xml:space="preserve">For example, an accountant working with a tech startup in the Cyber City of Gurugram (which is part of the National Capital Region and functionally tied to New Delhi) must analyze burn rates, customer acquisition costs, and cash flow projections in real-time. This requires a shift from historical reporting to predictive forecasting.</w:t>
      </w:r>
    </w:p>
    <w:bookmarkEnd w:id="25"/>
    <w:bookmarkStart w:id="26" w:name="growth-opportunities"/>
    <w:p>
      <w:pPr>
        <w:pStyle w:val="Heading2"/>
      </w:pPr>
      <w:r>
        <w:t xml:space="preserve">Growth Opportunities</w:t>
      </w:r>
    </w:p>
    <w:p>
      <w:pPr>
        <w:pStyle w:val="FirstParagraph"/>
      </w:pPr>
      <w:r>
        <w:t xml:space="preserve">Despite challenges, the outlook is positive. With India aiming to become a $5 trillion economy, the demand for qualified financial professionals is soaring. New Delhi, with its status as a global business destination, offers vast opportunities in audit firms, corporate finance departments of MNCs, and independent consulting practices. Specializations in forensic accounting, wealth management for high-net-worth individuals (HNIs), and international taxation are particularly lucrative niches for accountants in this region.</w:t>
      </w:r>
    </w:p>
    <w:p>
      <w:pPr>
        <w:pStyle w:val="BodyText"/>
      </w:pPr>
      <w:r>
        <w:rPr>
          <w:bCs/>
          <w:b/>
        </w:rPr>
        <w:t xml:space="preserve">Conclusion</w:t>
      </w:r>
    </w:p>
    <w:p>
      <w:pPr>
        <w:pStyle w:val="BodyText"/>
      </w:pPr>
      <w:r>
        <w:t xml:space="preserve">In conclusion, the profession of an</w:t>
      </w:r>
      <w:r>
        <w:t xml:space="preserve"> </w:t>
      </w:r>
      <w:r>
        <w:t xml:space="preserve">Accountant</w:t>
      </w:r>
      <w:r>
        <w:t xml:space="preserve"> </w:t>
      </w:r>
      <w:r>
        <w:t xml:space="preserve">in</w:t>
      </w:r>
      <w:r>
        <w:t xml:space="preserve"> </w:t>
      </w:r>
      <w:r>
        <w:t xml:space="preserve">India New Delhi</w:t>
      </w:r>
      <w:r>
        <w:t xml:space="preserve"> </w:t>
      </w:r>
      <w:r>
        <w:t xml:space="preserve">is at a critical juncture. It is a field that demands resilience, continuous learning, and adaptability. The accountant is no longer just a historian of business transactions but becomes an architect of financial stability and growth. Navigating the bureaucratic landscape of the capital requires not only technical expertise in accounting standards but also soft skills in negotiation, ethics, and strategic communication.</w:t>
      </w:r>
    </w:p>
    <w:p>
      <w:pPr>
        <w:pStyle w:val="BodyText"/>
      </w:pPr>
      <w:r>
        <w:t xml:space="preserve">This report underscores that success in this domain relies on bridging the gap between traditional accounting values and modern technological capabilities. As</w:t>
      </w:r>
      <w:r>
        <w:t xml:space="preserve"> </w:t>
      </w:r>
      <w:r>
        <w:t xml:space="preserve">India New Delhi</w:t>
      </w:r>
      <w:r>
        <w:t xml:space="preserve"> </w:t>
      </w:r>
      <w:r>
        <w:t xml:space="preserve">continues to grow as a global economic player, the role of the accountant will remain indispensable, serving as the backbone of corporate governance and financial integrity. The future belongs to those who can harmonize the precision of numbers with the dynamism of India's capital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Accountant in the Context of India, New Delhi</dc:title>
  <dc:creator/>
  <dc:language>en</dc:language>
  <cp:keywords/>
  <dcterms:created xsi:type="dcterms:W3CDTF">2026-07-30T03:08:20Z</dcterms:created>
  <dcterms:modified xsi:type="dcterms:W3CDTF">2026-07-30T03:08:20Z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