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Title:</w:t>
      </w:r>
      <w:r>
        <w:t xml:space="preserve"> </w:t>
      </w:r>
      <w:r>
        <w:t xml:space="preserve">The Architect of Economic Stability: A Book Report on Modern Accounting Practices</w:t>
      </w:r>
      <w:r>
        <w:br/>
      </w:r>
      <w:r>
        <w:rPr>
          <w:bCs/>
          <w:b/>
        </w:rPr>
        <w:t xml:space="preserve">Focus Region:</w:t>
      </w:r>
      <w:r>
        <w:t xml:space="preserve"> </w:t>
      </w:r>
      <w:r>
        <w:t xml:space="preserve">Ivory Coast (Côte d'Ivoire), specifically Abidjan</w:t>
      </w:r>
      <w:r>
        <w:br/>
      </w:r>
      <w:r>
        <w:rPr>
          <w:bCs/>
          <w:b/>
        </w:rPr>
        <w:t xml:space="preserve">Date:</w:t>
      </w:r>
      <w:r>
        <w:t xml:space="preserve"> </w:t>
      </w:r>
      <w:r>
        <w:t xml:space="preserve">May 24, 2024</w:t>
      </w:r>
    </w:p>
    <w:bookmarkStart w:id="27" w:name="X5d3f1634f71a7b7145ac66e4de8bc92e736e1a6"/>
    <w:p>
      <w:pPr>
        <w:pStyle w:val="Heading1"/>
      </w:pPr>
      <w:r>
        <w:t xml:space="preserve">The Architect of Economic Stability: A Book Report on Modern Accounting Practices in Abidjan</w:t>
      </w:r>
    </w:p>
    <w:p>
      <w:pPr>
        <w:pStyle w:val="FirstParagraph"/>
      </w:pPr>
      <w:r>
        <w:rPr>
          <w:iCs/>
          <w:i/>
        </w:rPr>
        <w:t xml:space="preserve">In the bustling financial district of Abidjan, where the rhythm of commerce matches the warmth of its people, understanding the role of an accountant is not merely a matter of professional interest but a necessity for economic survival and growth. This book report explores how contemporary accounting principles intersect with the unique socio-economic landscape of Ivory Coast’s largest city.</w:t>
      </w:r>
    </w:p>
    <w:bookmarkStart w:id="20" w:name="introduction-the-contextual-foundation"/>
    <w:p>
      <w:pPr>
        <w:pStyle w:val="Heading2"/>
      </w:pPr>
      <w:r>
        <w:t xml:space="preserve">Introduction: The Contextual Foundation</w:t>
      </w:r>
    </w:p>
    <w:p>
      <w:pPr>
        <w:pStyle w:val="FirstParagraph"/>
      </w:pPr>
      <w:r>
        <w:t xml:space="preserve">Ivory Coast, widely recognized as the economic powerhouse of Francophone West Africa, has experienced significant growth over the past decade. At the heart of this expansion lies Abidjan, a metropolis that serves as both an industrial hub and a financial gateway to the region. In such a dynamic environment, data is currency. However, raw data without structure is useless. This is where the</w:t>
      </w:r>
      <w:r>
        <w:t xml:space="preserve"> </w:t>
      </w:r>
      <w:r>
        <w:t xml:space="preserve">Accountant</w:t>
      </w:r>
      <w:r>
        <w:t xml:space="preserve"> </w:t>
      </w:r>
      <w:r>
        <w:t xml:space="preserve">steps in as the primary interpreter of economic reality.</w:t>
      </w:r>
    </w:p>
    <w:p>
      <w:pPr>
        <w:pStyle w:val="BodyText"/>
      </w:pPr>
      <w:r>
        <w:t xml:space="preserve">The subject of this report focuses on the evolving definition of an accountant in a rapidly digitizing and regulatory-changing market like Abidjan. It argues that modern accountants are no longer just keepers of ledgers; they are strategic advisors, compliance guardians, and catalysts for investment trust.</w:t>
      </w:r>
    </w:p>
    <w:bookmarkEnd w:id="20"/>
    <w:bookmarkStart w:id="21" w:name="Xca0ecdb0c349e32e9da92c7b3e2e7e4b1a7bbf0"/>
    <w:p>
      <w:pPr>
        <w:pStyle w:val="Heading2"/>
      </w:pPr>
      <w:r>
        <w:t xml:space="preserve">The Transition from Traditional to Strategic Accounting</w:t>
      </w:r>
    </w:p>
    <w:p>
      <w:pPr>
        <w:pStyle w:val="FirstParagraph"/>
      </w:pPr>
      <w:r>
        <w:t xml:space="preserve">Historically, the perception of an accountant was limited to tax preparation and basic bookkeeping. However, in Abidjan’s competitive business environment, this view is obsolete. The report highlights that businesses in Côte d'Ivoire are increasingly turning to accountants for strategic planning. With the rise of multinational corporations entering West Africa through Abidjan’s ports and free trade zones, the demand for sophisticated financial analysis has skyrocketed.</w:t>
      </w:r>
    </w:p>
    <w:p>
      <w:pPr>
        <w:pStyle w:val="BodyText"/>
      </w:pPr>
      <w:r>
        <w:t xml:space="preserve">The text emphasizes that an accountant in this region must possess a dual competency: mastery of local tax laws specific to Ivory Coast and proficiency in International Financial Reporting Standards (IFRS). This blend allows businesses operating in Abidjan to report transparently to international investors, thereby facilitating foreign direct investment which is crucial for the country's continued development.</w:t>
      </w:r>
    </w:p>
    <w:p>
      <w:pPr>
        <w:pStyle w:val="BodyText"/>
      </w:pPr>
      <w:r>
        <w:t xml:space="preserve">"In the complex tapestry of Abidjan’s economy, the accountant weaves together threads of regulation, ethics, and financial strategy. Without this weaving, the fabric of commerce unravels."</w:t>
      </w:r>
    </w:p>
    <w:bookmarkEnd w:id="21"/>
    <w:bookmarkStart w:id="22" w:name="X2e6a5ec7aa19ef8bfeead27a67faec236008813"/>
    <w:p>
      <w:pPr>
        <w:pStyle w:val="Heading2"/>
      </w:pPr>
      <w:r>
        <w:t xml:space="preserve">The Regulatory Landscape: OHADA and Local Compliance</w:t>
      </w:r>
    </w:p>
    <w:p>
      <w:pPr>
        <w:pStyle w:val="FirstParagraph"/>
      </w:pPr>
      <w:r>
        <w:t xml:space="preserve">A significant portion of this analysis is dedicated to the legal framework governing accounting in West Africa. The report details how accountants must navigate the harmonized laws of the Organization for the Harmonization of Business Law in Africa (OHADA). For any business entity established or operating in Abidjan, adherence to OHADA standards is not optional; it is mandatory.</w:t>
      </w:r>
    </w:p>
    <w:p>
      <w:pPr>
        <w:pStyle w:val="BodyText"/>
      </w:pPr>
      <w:r>
        <w:t xml:space="preserve">The book report critiques common pitfalls observed among small and medium-sized enterprises (SMEs) in Côte d'Ivoire. Many local businesses fail due to poor record-keeping or a misunderstanding of tax obligations. The accountant’s role here is educational as much as it is functional. By ensuring that every transaction in Abidjan is recorded correctly, the accountant protects the business from legal repercussions and fosters a culture of integrity.</w:t>
      </w:r>
    </w:p>
    <w:p>
      <w:pPr>
        <w:pStyle w:val="BodyText"/>
      </w:pPr>
      <w:r>
        <w:t xml:space="preserve">Furthermore, with Ivory Coast actively pushing to become a regional hub for digital services, the report discusses how accountants are adapting to e-invoicing requirements and digital tax collection systems managed by the General Directorate of Taxes. This technological shift requires accountants in Abidjan to be tech-savvy, moving beyond spreadsheets into complex enterprise resource planning (ERP) systems.</w:t>
      </w:r>
    </w:p>
    <w:bookmarkEnd w:id="22"/>
    <w:bookmarkStart w:id="23" w:name="X09842df13820155c46df126e841e32d60a1a0b5"/>
    <w:p>
      <w:pPr>
        <w:pStyle w:val="Heading2"/>
      </w:pPr>
      <w:r>
        <w:t xml:space="preserve">Challenges Facing the Accounting Profession in Abidjan</w:t>
      </w:r>
    </w:p>
    <w:p>
      <w:pPr>
        <w:pStyle w:val="FirstParagraph"/>
      </w:pPr>
      <w:r>
        <w:t xml:space="preserve">The report does not shy away from the difficulties inherent in the profession. One major challenge identified is the brain drain. Many highly skilled accountants and financial analysts trained in Abidjan’s universities often migrate to Europe or other parts of Africa for better opportunities. This creates a skills gap that local firms must address through rigorous training programs.</w:t>
      </w:r>
    </w:p>
    <w:p>
      <w:pPr>
        <w:pStyle w:val="BodyText"/>
      </w:pPr>
      <w:r>
        <w:t xml:space="preserve">Another challenge is the informal sector, which constitutes a large percentage of the Ivorian economy. Integrating these informal businesses into the formal accounting framework is difficult but essential for tax base expansion and economic stability. The report suggests that accountants in Abidjan are beginning to develop specialized services tailored to help small traders transition from cash-based operations to formalized accounting systems.</w:t>
      </w:r>
    </w:p>
    <w:p>
      <w:pPr>
        <w:pStyle w:val="BodyText"/>
      </w:pPr>
      <w:r>
        <w:t xml:space="preserve">Ethical integrity is also a focal point. In any emerging market, pressure to manipulate financial statements for tax evasion or loan approval can be high. The book underscores the critical role of professional bodies in Ivory Coast, such as the Ordre des Experts-Comptables du Maroc et de la sous-région (representing broader regional standards), in maintaining ethical standards among accountants practicing in Abidjan.</w:t>
      </w:r>
    </w:p>
    <w:bookmarkEnd w:id="23"/>
    <w:bookmarkStart w:id="24" w:name="the-impact-on-economic-development"/>
    <w:p>
      <w:pPr>
        <w:pStyle w:val="Heading2"/>
      </w:pPr>
      <w:r>
        <w:t xml:space="preserve">The Impact on Economic Development</w:t>
      </w:r>
    </w:p>
    <w:p>
      <w:pPr>
        <w:pStyle w:val="FirstParagraph"/>
      </w:pPr>
      <w:r>
        <w:t xml:space="preserve">The connection between robust accounting practices and national economic health is undeniable. The report provides case studies of Ivorian companies that utilized strategic financial management to expand across West Africa. These examples illustrate how an accountant’s insight into cash flow management, cost reduction, and investment forecasting directly contributes to the profitability and sustainability of firms in Côte d'Ivoire.</w:t>
      </w:r>
    </w:p>
    <w:p>
      <w:pPr>
        <w:pStyle w:val="BodyText"/>
      </w:pPr>
      <w:r>
        <w:t xml:space="preserve">Moreover, transparency provided by accurate accounting enhances investor confidence. International partners are more willing to engage with Abidjan-based companies when they can trust the financial reports produced by qualified accountants. This trust is a tangible asset in global trade, positioning Ivory Coast as a reliable destination for business.</w:t>
      </w:r>
    </w:p>
    <w:bookmarkEnd w:id="24"/>
    <w:bookmarkStart w:id="25" w:name="X0a790b5cc1997fcf79468db432fd97d4d2ee0e4"/>
    <w:p>
      <w:pPr>
        <w:pStyle w:val="Heading2"/>
      </w:pPr>
      <w:r>
        <w:t xml:space="preserve">Technological Integration and Future Trends</w:t>
      </w:r>
    </w:p>
    <w:p>
      <w:pPr>
        <w:pStyle w:val="FirstParagraph"/>
      </w:pPr>
      <w:r>
        <w:t xml:space="preserve">The final section of the report looks ahead. The adoption of Artificial Intelligence (AI) and Big Data analytics in accounting firms in Abidjan is on the rise. The modern accountant must not only understand numbers but also interpret data generated by these technologies. Cloud computing has made real-time financial reporting possible, allowing stakeholders to monitor the health of their businesses from anywhere in the world.</w:t>
      </w:r>
    </w:p>
    <w:p>
      <w:pPr>
        <w:pStyle w:val="BodyText"/>
      </w:pPr>
      <w:r>
        <w:t xml:space="preserve">The report predicts a future where accountants in Ivory Coast will act more as data analysts and less as historical recorders. This shift requires continuous professional development and a willingness to embrace change. Educational institutions in Abidjan are beginning to adjust their curricula to reflect these needs, focusing on software proficiency alongside traditional accounting principles.</w:t>
      </w:r>
    </w:p>
    <w:bookmarkEnd w:id="25"/>
    <w:bookmarkStart w:id="26" w:name="conclusion"/>
    <w:p>
      <w:pPr>
        <w:pStyle w:val="Heading2"/>
      </w:pPr>
      <w:r>
        <w:t xml:space="preserve">Conclusion</w:t>
      </w:r>
    </w:p>
    <w:p>
      <w:pPr>
        <w:pStyle w:val="FirstParagraph"/>
      </w:pPr>
      <w:r>
        <w:t xml:space="preserve">In summary, this book report affirms that the role of the accountant is foundational to the economic narrative of Ivory Coast. In Abidjan, a city characterized by its vibrant energy and strategic importance, accountants serve as the guardians of financial integrity and architects of business strategy.</w:t>
      </w:r>
    </w:p>
    <w:p>
      <w:pPr>
        <w:pStyle w:val="BodyText"/>
      </w:pPr>
      <w:r>
        <w:t xml:space="preserve">The transition from traditional compliance to strategic advisory roles reflects broader trends in globalization and digitalization. For businesses in Côte d'Ivoire, investing in professional accounting expertise is not an expense but a strategic imperative. As Ivory Coast continues to grow, the demand for skilled accountants who understand both local nuances and global standards will only increase.</w:t>
      </w:r>
    </w:p>
    <w:p>
      <w:pPr>
        <w:pStyle w:val="BodyText"/>
      </w:pPr>
      <w:r>
        <w:t xml:space="preserve">The report concludes that the future of Abidjan’s economy depends on a strong, ethical, and technologically adept accounting profession. By empowering businesses with clear financial insights, accountants are doing more than balancing books; they are building the foundation for a prosperous and stable Ivory Coast.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Role of the Accountant in Ivory Coast Abidjan</dc:title>
  <dc:creator/>
  <dc:language>en</dc:language>
  <cp:keywords/>
  <dcterms:created xsi:type="dcterms:W3CDTF">2026-07-29T15:32:29Z</dcterms:created>
  <dcterms:modified xsi:type="dcterms:W3CDTF">2026-07-29T15:32:29Z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