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Kenya</w:t>
      </w:r>
      <w:r>
        <w:t xml:space="preserve"> </w:t>
      </w:r>
      <w:r>
        <w:t xml:space="preserve">Nairobi</w:t>
      </w:r>
    </w:p>
    <w:bookmarkStart w:id="29" w:name="Xcb3b64b84ea20cc535a5f0c3868f64b983521ad"/>
    <w:p>
      <w:pPr>
        <w:pStyle w:val="Heading1"/>
      </w:pPr>
      <w:r>
        <w:t xml:space="preserve">A Comprehensive Book Report on the Modern Accountant</w:t>
      </w:r>
    </w:p>
    <w:p>
      <w:pPr>
        <w:pStyle w:val="FirstParagraph"/>
      </w:pPr>
      <w:r>
        <w:rPr>
          <w:bCs/>
          <w:b/>
        </w:rPr>
        <w:t xml:space="preserve">Focal Context:</w:t>
      </w:r>
      <w:r>
        <w:br/>
      </w:r>
      <w:r>
        <w:t xml:space="preserve">The Strategic, Technical, and Ethical Dimensions of the Profession within Kenya Nairobi.</w:t>
      </w:r>
    </w:p>
    <w:p>
      <w:r>
        <w:pict>
          <v:rect style="width:0;height:1.5pt" o:hralign="center" o:hrstd="t" o:hr="t"/>
        </w:pict>
      </w:r>
    </w:p>
    <w:bookmarkStart w:id="20" w:name="Xbf0e09e11e851aecf4a6c25e024be9ed71f703b"/>
    <w:p>
      <w:pPr>
        <w:pStyle w:val="Heading2"/>
      </w:pPr>
      <w:r>
        <w:t xml:space="preserve">I. Introduction: The Changing Landscape of Finance in East Africa</w:t>
      </w:r>
    </w:p>
    <w:p>
      <w:pPr>
        <w:pStyle w:val="FirstParagraph"/>
      </w:pPr>
      <w:r>
        <w:t xml:space="preserve">In the contemporary global economy, the role of finance professionals has transcended traditional bookkeeping to become a cornerstone of strategic business management. This book report analyzes the evolving identity and responsibilities of an Accountant, with specific emphasis on their critical function within Kenya Nairobi. As Kenya strives to position itself as the economic hub of East Africa, Nairobi serves as a dynamic epicenter for commerce, technology, and regional trade. Consequently, understanding the nuances of being an Accountant in this specific geographic and economic context is not merely an academic exercise but a professional necessity.</w:t>
      </w:r>
    </w:p>
    <w:p>
      <w:pPr>
        <w:pStyle w:val="BodyText"/>
      </w:pPr>
      <w:r>
        <w:t xml:space="preserve">The following report explores how the modern Accountant operates amidst the bustling commercial districts of Kenya Nairobi. It examines the integration of international financial reporting standards, local regulatory frameworks such as those enforced by the Institute of Certified Public Accountants (ICPAK), and the unique socio-economic challenges that define financial practices in this vibrant metropolis.</w:t>
      </w:r>
    </w:p>
    <w:bookmarkEnd w:id="20"/>
    <w:bookmarkStart w:id="21" w:name="Xd980fed0f333c785009a392ec396376b430d829"/>
    <w:p>
      <w:pPr>
        <w:pStyle w:val="Heading2"/>
      </w:pPr>
      <w:r>
        <w:t xml:space="preserve">II. The Core Competencies of the Modern Accountant</w:t>
      </w:r>
    </w:p>
    <w:p>
      <w:pPr>
        <w:pStyle w:val="FirstParagraph"/>
      </w:pPr>
      <w:r>
        <w:t xml:space="preserve">To understand the weight an Accountant carries in Kenya Nairobi, one must first deconstruct the fundamental skills required for success. Historically, accounting was viewed as a backward-looking function, focused on recording transactions that had already occurred. However, contemporary literature and professional practice dictate that an Accountant is now a forward-looking strategic partner.</w:t>
      </w:r>
    </w:p>
    <w:p>
      <w:pPr>
        <w:pStyle w:val="BodyText"/>
      </w:pPr>
      <w:r>
        <w:t xml:space="preserve">The modern Accountant must possess deep technical proficiency in International Financial Reporting Standards (IFRS). In Kenya Nairobi, where multinational corporations coexist with local startups, the ability to translate complex financial data into clear, compliant reports is paramount. Furthermore, technological literacy has become non-negotiable. An Accountant today must be adept at using Enterprise Resource Planning (ERP) systems and cloud-based accounting software that facilitate real-time financial analysis.</w:t>
      </w:r>
    </w:p>
    <w:p>
      <w:pPr>
        <w:pStyle w:val="BodyText"/>
      </w:pPr>
      <w:r>
        <w:t xml:space="preserve">Moreover, soft skills such as communication and ethical judgment are highlighted as critical differentiators. In the competitive environment of Kenya Nairobi, an Accountant often serves as the bridge between technical financial data and non-financial stakeholders, including government regulators, investors, and operational managers. The ability to articulate financial risks and opportunities in plain language is what elevates an Accountant from a number-cruncher to a trusted advisor.</w:t>
      </w:r>
    </w:p>
    <w:bookmarkEnd w:id="21"/>
    <w:bookmarkStart w:id="25" w:name="X0d17479ef687c668004ed7b880f3f96056e15b8"/>
    <w:p>
      <w:pPr>
        <w:pStyle w:val="Heading2"/>
      </w:pPr>
      <w:r>
        <w:t xml:space="preserve">III. The Kenya Nairobi Context: A Unique Economic Ecosystem</w:t>
      </w:r>
    </w:p>
    <w:p>
      <w:pPr>
        <w:pStyle w:val="FirstParagraph"/>
      </w:pPr>
      <w:r>
        <w:t xml:space="preserve">Nairobi is often referred to as the "Silicon Savannah," a moniker that reflects its burgeoning technology sector alongside its traditional strengths in agriculture, manufacturing, and services. This duality creates a unique ecosystem for Accountants operating within the city. The book report highlights several distinct characteristics of this environment.</w:t>
      </w:r>
    </w:p>
    <w:bookmarkStart w:id="22" w:name="regulatory-compliance-and-taxation"/>
    <w:p>
      <w:pPr>
        <w:pStyle w:val="Heading3"/>
      </w:pPr>
      <w:r>
        <w:t xml:space="preserve">Regulatory Compliance and Taxation</w:t>
      </w:r>
    </w:p>
    <w:p>
      <w:pPr>
        <w:pStyle w:val="FirstParagraph"/>
      </w:pPr>
      <w:r>
        <w:t xml:space="preserve">The most immediate challenge for an Accountant in Kenya Nairobi is navigating the complex tax landscape administered by the Kenya Revenue Authority (KRA). Recent digital transformations, such as the introduction of eTIMS (electronic Tax Invoice Management System) and real-time reporting requirements, have drastically changed how an Accountant prepares and submits data. Compliance is no longer a periodic activity but a continuous process integrated into daily operations.</w:t>
      </w:r>
    </w:p>
    <w:bookmarkEnd w:id="22"/>
    <w:bookmarkStart w:id="23" w:name="the-rise-of-smes-and-fintech"/>
    <w:p>
      <w:pPr>
        <w:pStyle w:val="Heading3"/>
      </w:pPr>
      <w:r>
        <w:t xml:space="preserve">The Rise of SMEs and Fintech</w:t>
      </w:r>
    </w:p>
    <w:p>
      <w:pPr>
        <w:pStyle w:val="FirstParagraph"/>
      </w:pPr>
      <w:r>
        <w:t xml:space="preserve">A significant portion of the economy in Kenya Nairobi is driven by Small and Medium Enterprises (SMEs). For an Accountant serving this demographic, the role involves not just compliance but also business advisory services. These Accountants help entrepreneurs manage cash flow, access credit facilities, and scale their operations. Additionally, the fintech revolution in Nairobi means that an Accountant must understand digital wallets and mobile money transactions (such as M-Pesa), integrating these informal yet vital financial channels into formal financial statements.</w:t>
      </w:r>
    </w:p>
    <w:bookmarkEnd w:id="23"/>
    <w:bookmarkStart w:id="24" w:name="corporate-governance-and-ethics"/>
    <w:p>
      <w:pPr>
        <w:pStyle w:val="Heading3"/>
      </w:pPr>
      <w:r>
        <w:t xml:space="preserve">Corporate Governance and Ethics</w:t>
      </w:r>
    </w:p>
    <w:p>
      <w:pPr>
        <w:pStyle w:val="FirstParagraph"/>
      </w:pPr>
      <w:r>
        <w:t xml:space="preserve">Nairobi is home to the headquarters of numerous regional offices for global firms. This brings high expectations regarding corporate governance. An Accountant in this sphere acts as a guardian of integrity, ensuring that transparency and accountability are upheld. The pressure to adhere to strict ethical codes is heightened by the visibility of Nairobi’s business community on both the African continent and international stages.</w:t>
      </w:r>
    </w:p>
    <w:bookmarkEnd w:id="24"/>
    <w:bookmarkEnd w:id="25"/>
    <w:bookmarkStart w:id="26" w:name="X0d6a346dc401d823afb3f9f15fc2de99d94efe5"/>
    <w:p>
      <w:pPr>
        <w:pStyle w:val="Heading2"/>
      </w:pPr>
      <w:r>
        <w:t xml:space="preserve">IV. Challenges Facing Accountants in Kenya Nairobi</w:t>
      </w:r>
    </w:p>
    <w:p>
      <w:pPr>
        <w:pStyle w:val="FirstParagraph"/>
      </w:pPr>
      <w:r>
        <w:t xml:space="preserve">The report identifies several persistent challenges that define the daily reality for an Accountant in this region. First is the issue of resource constraints in smaller firms, where limited budgets may restrict access to advanced accounting technologies, forcing an Accountant to rely on manual or semi-automated processes which increases the risk of error.</w:t>
      </w:r>
    </w:p>
    <w:p>
      <w:pPr>
        <w:pStyle w:val="BodyText"/>
      </w:pPr>
      <w:r>
        <w:t xml:space="preserve">Secondly, there is the challenge of rapid regulatory change. The Kenyan government frequently updates tax laws and labor regulations to stimulate economic growth. An Accountant must engage in continuous professional development (CPD) to remain compliant. Failure to keep pace with these changes can result in severe penalties for businesses operating in Kenya Nairobi.</w:t>
      </w:r>
    </w:p>
    <w:p>
      <w:pPr>
        <w:pStyle w:val="BodyText"/>
      </w:pPr>
      <w:r>
        <w:t xml:space="preserve">Lastly, the human capital aspect presents a challenge. While there is a growing pool of graduates, there is often a skills gap between academic training and practical industry requirements. Senior Accountants often spend considerable time mentoring junior staff to bridge this gap, ensuring that the next generation of finance professionals in Kenya Nairobi meets global standards.</w:t>
      </w:r>
    </w:p>
    <w:bookmarkEnd w:id="26"/>
    <w:bookmarkStart w:id="27" w:name="v.-strategic-impact-and-future-outlook"/>
    <w:p>
      <w:pPr>
        <w:pStyle w:val="Heading2"/>
      </w:pPr>
      <w:r>
        <w:t xml:space="preserve">V. Strategic Impact and Future Outlook</w:t>
      </w:r>
    </w:p>
    <w:p>
      <w:pPr>
        <w:pStyle w:val="FirstParagraph"/>
      </w:pPr>
      <w:r>
        <w:t xml:space="preserve">The strategic impact of an Accountant in Kenya Nairobi extends beyond balancing ledgers. These professionals are instrumental in driving sustainable business practices. By analyzing cost structures and optimizing resources, they enhance profitability, which in turn stimulates economic activity within the city.</w:t>
      </w:r>
    </w:p>
    <w:p>
      <w:pPr>
        <w:pStyle w:val="BodyText"/>
      </w:pPr>
      <w:r>
        <w:t xml:space="preserve">Looking forward, the role of an Accountant will likely expand to include greater involvement in sustainability reporting (ESG - Environmental, Social, and Governance). As global investors increasingly scrutinize environmental impact and social responsibility before investing in Kenyan markets, an Accountant will be expected to quantify and report on non-financial metrics. This requires a broadening of the skill set to include data analytics for sustainability.</w:t>
      </w:r>
    </w:p>
    <w:bookmarkEnd w:id="27"/>
    <w:bookmarkStart w:id="28" w:name="vi.-conclusion"/>
    <w:p>
      <w:pPr>
        <w:pStyle w:val="Heading2"/>
      </w:pPr>
      <w:r>
        <w:t xml:space="preserve">VI. Conclusion</w:t>
      </w:r>
    </w:p>
    <w:p>
      <w:pPr>
        <w:pStyle w:val="FirstParagraph"/>
      </w:pPr>
      <w:r>
        <w:t xml:space="preserve">In conclusion, this book report underscores that the profession of an Accountant is dynamic, multifaceted, and critically important to the economic vitality of Kenya Nairobi. It is no longer a static profession but one that requires adaptability, technological fluency, and unwavering ethical standards.</w:t>
      </w:r>
    </w:p>
    <w:p>
      <w:pPr>
        <w:pStyle w:val="BodyText"/>
      </w:pPr>
      <w:r>
        <w:t xml:space="preserve">The Accountant in Kenya Nairobi stands at the intersection of local tradition and global modernity. They are tasked with maintaining rigorous compliance while simultaneously advising on growth strategies in a competitive market. As Nairobi continues to solidify its status as a regional economic powerhouse, the value placed on competent, strategic Accountants will only increase. Therefore, for any professional aspiring to work in this field within Kenya Nairobi, mastery of both technical accounting principles and local contextual nuances is essential.</w:t>
      </w:r>
    </w:p>
    <w:p>
      <w:pPr>
        <w:pStyle w:val="BodyText"/>
      </w:pPr>
      <w:r>
        <w:t xml:space="preserve">The future belongs to those who can bridge the gap between data and decision-making. For the Accountant in Kenya Nairobi, this means being more than just a reporter of history; it means being an architect of financial stability and growth for the nation.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Evolution and Strategic Role of the Accountant in Kenya Nairobi</dc:title>
  <dc:creator/>
  <dc:language>en</dc:language>
  <cp:keywords/>
  <dcterms:created xsi:type="dcterms:W3CDTF">2026-07-29T14:01:50Z</dcterms:created>
  <dcterms:modified xsi:type="dcterms:W3CDTF">2026-07-29T14:01:50Z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