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7d16adce6fad6e65640e72f1b3b75b0cdf5681c"/>
    <w:p>
      <w:pPr>
        <w:pStyle w:val="Heading1"/>
      </w:pPr>
      <w:r>
        <w:t xml:space="preserve">Comprehensive Book Report: The Strategic Accountant in the Modern Era</w:t>
      </w:r>
    </w:p>
    <w:p>
      <w:pPr>
        <w:pStyle w:val="FirstParagraph"/>
      </w:pPr>
      <w:r>
        <w:t xml:space="preserve">Subject Focus:</w:t>
      </w:r>
    </w:p>
    <w:p>
      <w:pPr>
        <w:pStyle w:val="BodyText"/>
      </w:pPr>
      <w:r>
        <w:t xml:space="preserve">The Professional Role of the Accountant</w:t>
      </w:r>
      <w:r>
        <w:br/>
      </w:r>
      <w:r>
        <w:br/>
      </w:r>
      <w:r>
        <w:t xml:space="preserve">Geographic Context:</w:t>
      </w:r>
      <w:r>
        <w:rPr>
          <w:bCs/>
          <w:b/>
        </w:rPr>
        <w:t xml:space="preserve">The United Arab Emirates Abu Dhabi</w:t>
      </w:r>
    </w:p>
    <w:p>
      <w:r>
        <w:pict>
          <v:rect style="width:0;height:1.5pt" o:hralign="center" o:hrstd="t" o:hr="t"/>
        </w:pict>
      </w:r>
    </w:p>
    <w:bookmarkStart w:id="20" w:name="executive-summary"/>
    <w:p>
      <w:pPr>
        <w:pStyle w:val="Heading3"/>
      </w:pPr>
      <w:r>
        <w:t xml:space="preserve">Executive Summary</w:t>
      </w:r>
    </w:p>
    <w:p>
      <w:pPr>
        <w:pStyle w:val="FirstParagraph"/>
      </w:pPr>
      <w:r>
        <w:t xml:space="preserve">This document serves as a detailed analysis regarding the critical function of the Accountant within the economic landscape of the United Arab Emirates Abu Dhabi. As this Emirate transitions from an oil-dependent economy to a diversified global hub, the definition and scope of accounting have expanded significantly. This report explores how modern accountants are no longer just number-crunchers but strategic partners essential for regulatory compliance, financial transparency, and sustainable growth.</w:t>
      </w:r>
    </w:p>
    <w:bookmarkEnd w:id="20"/>
    <w:bookmarkStart w:id="21" w:name="Xa24324c38229ae165917797c19197686d3222ba"/>
    <w:p>
      <w:pPr>
        <w:pStyle w:val="Heading2"/>
      </w:pPr>
      <w:r>
        <w:t xml:space="preserve">Introduction: The Changing Landscape of Finance</w:t>
      </w:r>
    </w:p>
    <w:p>
      <w:pPr>
        <w:pStyle w:val="FirstParagraph"/>
      </w:pPr>
      <w:r>
        <w:t xml:space="preserve">In recent decades, the global business environment has undergone a seismic shift. Nowhere is this more evident than in the Middle East. Specifically within the United Arab Emirates Abu Dhabi, a city renowned for its ambitious vision and rapid modernization, the financial sector has become a cornerstone of national development. This report analyzes how these macroeconomic changes directly impact the daily responsibilities, ethical standards, and strategic importance of every Accountant operating within this jurisdiction.</w:t>
      </w:r>
    </w:p>
    <w:p>
      <w:pPr>
        <w:pStyle w:val="BodyText"/>
      </w:pPr>
      <w:r>
        <w:t xml:space="preserve">The traditional view of an accountant as merely a record-keeper is obsolete. In the contemporary context of Abu Dhabi, an Accountant must possess deep knowledge of international standards, local regulations, and digital transformation technologies. This document outlines these evolving roles and their significance.</w:t>
      </w:r>
    </w:p>
    <w:bookmarkEnd w:id="21"/>
    <w:bookmarkStart w:id="24" w:name="Xe17695f880b8540392f1e58c06f631d5a980940"/>
    <w:p>
      <w:pPr>
        <w:pStyle w:val="Heading2"/>
      </w:pPr>
      <w:r>
        <w:t xml:space="preserve">The Regulatory Framework: Compliance as a Priority</w:t>
      </w:r>
    </w:p>
    <w:p>
      <w:pPr>
        <w:pStyle w:val="FirstParagraph"/>
      </w:pPr>
      <w:r>
        <w:t xml:space="preserve">The first major aspect of this report concerns the regulatory environment. The United Arab Emirates Abu Dhabi operates under a rigorous legal framework designed to ensure economic stability and international credibility. For every Accountant, compliance is not optional; it is the foundation of their profession.</w:t>
      </w:r>
    </w:p>
    <w:bookmarkStart w:id="22" w:name="adherence-to-international-standards"/>
    <w:p>
      <w:pPr>
        <w:pStyle w:val="Heading3"/>
      </w:pPr>
      <w:r>
        <w:t xml:space="preserve">Adherence to International Standards</w:t>
      </w:r>
    </w:p>
    <w:p>
      <w:pPr>
        <w:pStyle w:val="FirstParagraph"/>
      </w:pPr>
      <w:r>
        <w:t xml:space="preserve">A primary responsibility of the modern Accountant in Abu Dhabi is the strict adherence to International Financial Reporting Standards (IFRS). Since adopting IFRS, companies in Abu Dhabi have seen increased transparency and comparability with global markets. The Accountant acts as the gatekeeper of financial data, ensuring that statements reflect true and fair views. This role is crucial for attracting Foreign Direct Investment (FDI), a key pillar of Abu Dhabi’s economic vision.</w:t>
      </w:r>
    </w:p>
    <w:bookmarkEnd w:id="22"/>
    <w:bookmarkStart w:id="23" w:name="taxation-and-corporate-tax"/>
    <w:p>
      <w:pPr>
        <w:pStyle w:val="Heading3"/>
      </w:pPr>
      <w:r>
        <w:t xml:space="preserve">Taxation and Corporate Tax</w:t>
      </w:r>
    </w:p>
    <w:p>
      <w:pPr>
        <w:pStyle w:val="FirstParagraph"/>
      </w:pPr>
      <w:r>
        <w:t xml:space="preserve">Recently, the introduction of Corporate Tax in the United Arab Emirates has added a new layer of complexity and responsibility for Accountants. While previously known for being tax-neutral, the region now requires precise calculation and reporting. An Accountant must navigate these new laws to ensure businesses remain compliant while optimizing their financial strategies. This shift marks a significant evolution in the skill set required by professionals practicing as an Accountant in this specific geographic location.</w:t>
      </w:r>
    </w:p>
    <w:bookmarkEnd w:id="23"/>
    <w:bookmarkEnd w:id="24"/>
    <w:bookmarkStart w:id="25" w:name="strategic-business-partnering"/>
    <w:p>
      <w:pPr>
        <w:pStyle w:val="Heading2"/>
      </w:pPr>
      <w:r>
        <w:t xml:space="preserve">Strategic Business Partnering</w:t>
      </w:r>
    </w:p>
    <w:p>
      <w:pPr>
        <w:pStyle w:val="FirstParagraph"/>
      </w:pPr>
      <w:r>
        <w:t xml:space="preserve">Beyond compliance, the Accountant has evolved into a strategic business partner. In the dynamic markets of Abu Dhabi, where real estate, tourism, energy, and finance converge, data-driven decision-making is paramount. An Accountant provides insights that go beyond historical performance to predict future trends.</w:t>
      </w:r>
    </w:p>
    <w:p>
      <w:pPr>
        <w:numPr>
          <w:ilvl w:val="0"/>
          <w:numId w:val="1001"/>
        </w:numPr>
        <w:pStyle w:val="Compact"/>
      </w:pPr>
      <w:r>
        <w:rPr>
          <w:bCs/>
          <w:b/>
        </w:rPr>
        <w:t xml:space="preserve">Risk Management:</w:t>
      </w:r>
      <w:r>
        <w:t xml:space="preserve"> </w:t>
      </w:r>
      <w:r>
        <w:t xml:space="preserve">Identifying financial risks related to market volatility or operational inefficiencies.</w:t>
      </w:r>
    </w:p>
    <w:p>
      <w:pPr>
        <w:numPr>
          <w:ilvl w:val="0"/>
          <w:numId w:val="1001"/>
        </w:numPr>
        <w:pStyle w:val="Compact"/>
      </w:pPr>
      <w:r>
        <w:rPr>
          <w:bCs/>
          <w:b/>
        </w:rPr>
        <w:t xml:space="preserve">Budgeting and Forecasting:</w:t>
      </w:r>
      <w:r>
        <w:t xml:space="preserve"> </w:t>
      </w:r>
      <w:r>
        <w:t xml:space="preserve">Assisting leadership in setting realistic financial goals aligned with the Emirate’s development plans.</w:t>
      </w:r>
    </w:p>
    <w:p>
      <w:pPr>
        <w:numPr>
          <w:ilvl w:val="0"/>
          <w:numId w:val="1001"/>
        </w:numPr>
        <w:pStyle w:val="Compact"/>
      </w:pPr>
      <w:r>
        <w:rPr>
          <w:u w:val="single"/>
        </w:rPr>
        <w:t xml:space="preserve">Sustainability Reporting:</w:t>
      </w:r>
      <w:r>
        <w:t xml:space="preserve"> </w:t>
      </w:r>
      <w:r>
        <w:t xml:space="preserve">With Abu Dhabi focusing on sustainability, Accountants are increasingly tasked with measuring non-financial metrics, such as carbon footprints and social governance factors, aligning with global ESG (Environmental, Social, and Governance) trends.</w:t>
      </w:r>
    </w:p>
    <w:bookmarkEnd w:id="25"/>
    <w:bookmarkStart w:id="26" w:name="X31b26ba2a6bc0735191c037ed9f48775e627b7b"/>
    <w:p>
      <w:pPr>
        <w:pStyle w:val="Heading2"/>
      </w:pPr>
      <w:r>
        <w:t xml:space="preserve">The Impact of Technology on the Profession</w:t>
      </w:r>
    </w:p>
    <w:p>
      <w:pPr>
        <w:pStyle w:val="FirstParagraph"/>
      </w:pPr>
      <w:r>
        <w:t xml:space="preserve">The United Arab Emirates Abu Dhabi is a pioneer in adopting smart technologies. For the Accountant, this means embracing automation and artificial intelligence. Manual data entry is rapidly becoming obsolete. Instead, Accountants are required to manage sophisticated Enterprise Resource Planning (ERP) systems.</w:t>
      </w:r>
    </w:p>
    <w:p>
      <w:pPr>
        <w:pStyle w:val="BodyText"/>
      </w:pPr>
      <w:r>
        <w:t xml:space="preserve">This technological shift allows Accountants to focus on analysis rather than administration. However, it also requires continuous upskilling. An Accountant who fails to adapt to these digital tools risks becoming irrelevant in the competitive Abu Dhabi job market. The integration of blockchain for audit trails and cloud computing for real-time reporting are just two examples of how technology is reshaping the profession.</w:t>
      </w:r>
    </w:p>
    <w:bookmarkEnd w:id="26"/>
    <w:bookmarkStart w:id="27" w:name="X54821121eedc309453184b8ce86c4e0efc7d239"/>
    <w:p>
      <w:pPr>
        <w:pStyle w:val="Heading2"/>
      </w:pPr>
      <w:r>
        <w:t xml:space="preserve">Ethical Considerations and Professional Integrity</w:t>
      </w:r>
    </w:p>
    <w:p>
      <w:pPr>
        <w:pStyle w:val="FirstParagraph"/>
      </w:pPr>
      <w:r>
        <w:t xml:space="preserve">Integrity remains the bedrock of accounting. In a global hub like Abu Dhabi, where diverse cultures and business practices intersect, ethical challenges can arise. An Accountant must maintain high ethical standards to protect the reputation of their firm and their clients. This includes maintaining confidentiality, avoiding conflicts of interest, and ensuring accuracy in reporting.</w:t>
      </w:r>
    </w:p>
    <w:p>
      <w:pPr>
        <w:pStyle w:val="BodyText"/>
      </w:pPr>
      <w:r>
        <w:t xml:space="preserve">The trust placed in an Accountant is vital for the stability of capital markets. Any breach of ethics can have severe repercussions, not just for the individual but for the broader economic confidence in Abu Dhabi. Therefore, ongoing education on professional ethics is a mandatory component of an Accountant’s career development.</w:t>
      </w:r>
    </w:p>
    <w:bookmarkEnd w:id="27"/>
    <w:bookmarkStart w:id="28" w:name="conclusion-the-future-focused-accountant"/>
    <w:p>
      <w:pPr>
        <w:pStyle w:val="Heading2"/>
      </w:pPr>
      <w:r>
        <w:t xml:space="preserve">Conclusion: The Future-Focused Accountant</w:t>
      </w:r>
    </w:p>
    <w:p>
      <w:pPr>
        <w:pStyle w:val="FirstParagraph"/>
      </w:pPr>
      <w:r>
        <w:t xml:space="preserve">In conclusion, the role of the Accountant in the United Arab Emirates Abu Dhabi is more critical than ever. It is a profession defined by transformation, requiring a blend of technical expertise, strategic foresight, and unwavering integrity. As Abu Dhabi continues to position itself as a leading global business hub, Accountants will play an indispensable role in ensuring that this growth is sustainable, transparent, and compliant.</w:t>
      </w:r>
    </w:p>
    <w:p>
      <w:pPr>
        <w:pStyle w:val="BodyText"/>
      </w:pPr>
      <w:r>
        <w:t xml:space="preserve">This report highlights that being an Accountant today is not merely about balancing ledgers; it is about safeguarding economic interests and driving strategic success. For professionals operating in Abu Dhabi, the path forward involves continuous learning, technological adaptation, and a deep commitment to ethical practice. By embracing these challenges, Accountants will continue to be vital architects of the Emirate’s prosperous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the United Arab Emirates Abu Dhabi</dc:title>
  <dc:creator/>
  <dc:language>en</dc:language>
  <cp:keywords/>
  <dcterms:created xsi:type="dcterms:W3CDTF">2026-07-29T15:35:23Z</dcterms:created>
  <dcterms:modified xsi:type="dcterms:W3CDTF">2026-07-29T15:35:23Z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