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Toronto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Book Report Analysis</w:t>
      </w:r>
      <w:r>
        <w:br/>
      </w:r>
      <w:r>
        <w:rPr>
          <w:bCs/>
          <w:b/>
        </w:rPr>
        <w:t xml:space="preserve">Focal Theme:The Actor</w:t>
      </w:r>
      <w:r>
        <w:t xml:space="preserve">, The Cultural Landscape of</w:t>
      </w:r>
      <w:r>
        <w:rPr>
          <w:bCs/>
          <w:b/>
        </w:rPr>
        <w:t xml:space="preserve">Canada Toronto</w:t>
      </w:r>
    </w:p>
    <w:bookmarkStart w:id="26" w:name="Xfa99ab0235590f823b3db537a3fb509affd1520"/>
    <w:p>
      <w:pPr>
        <w:pStyle w:val="Heading1"/>
      </w:pPr>
      <w:r>
        <w:t xml:space="preserve">The Art of Presence: A Critical Examination of the Actor within the Canadian Toronto Context</w:t>
      </w:r>
    </w:p>
    <w:p>
      <w:pPr>
        <w:pStyle w:val="FirstParagraph"/>
      </w:pPr>
      <w:r>
        <w:t xml:space="preserve">In the grand tapestry of performing arts, few figures are as central, yet as enigmatic, as</w:t>
      </w:r>
      <w:r>
        <w:t xml:space="preserve"> </w:t>
      </w:r>
      <w:r>
        <w:rPr>
          <w:bCs/>
          <w:b/>
        </w:rPr>
        <w:t xml:space="preserve">The Actor</w:t>
      </w:r>
      <w:r>
        <w:t xml:space="preserve">. To understand what it means to embody a character is to explore the depths of human empathy, physical discipline, and psychological resilience. However, these universal truths take on distinct local flavors depending on where they are performed. This report aims to dissect the role and identity of</w:t>
      </w:r>
      <w:r>
        <w:t xml:space="preserve"> </w:t>
      </w:r>
      <w:r>
        <w:rPr>
          <w:bCs/>
          <w:b/>
        </w:rPr>
        <w:t xml:space="preserve">The Actor</w:t>
      </w:r>
      <w:r>
        <w:t xml:space="preserve"> </w:t>
      </w:r>
      <w:r>
        <w:t xml:space="preserve">specifically through the lens of</w:t>
      </w:r>
      <w:r>
        <w:t xml:space="preserve"> </w:t>
      </w:r>
      <w:r>
        <w:rPr>
          <w:bCs/>
          <w:b/>
        </w:rPr>
        <w:t xml:space="preserve">Canada Toronto</w:t>
      </w:r>
      <w:r>
        <w:t xml:space="preserve">. By examining the unique theatrical ecosystem, the historical influences, and the contemporary cultural demands of this specific North American metropolis, we can better appreciate how geography shapes performance art.</w:t>
      </w:r>
    </w:p>
    <w:bookmarkStart w:id="20" w:name="X247128de883aa0eee689a63439c87e422fe637c"/>
    <w:p>
      <w:pPr>
        <w:pStyle w:val="Heading2"/>
      </w:pPr>
      <w:r>
        <w:t xml:space="preserve">I. Defining The Actor in a Metropolitan Landscape</w:t>
      </w:r>
    </w:p>
    <w:p>
      <w:pPr>
        <w:pStyle w:val="FirstParagraph"/>
      </w:pPr>
      <w:r>
        <w:t xml:space="preserve">The concept of</w:t>
      </w:r>
      <w:r>
        <w:t xml:space="preserve"> </w:t>
      </w:r>
      <w:r>
        <w:rPr>
          <w:bCs/>
          <w:b/>
        </w:rPr>
        <w:t xml:space="preserve">The Actor</w:t>
      </w:r>
      <w:r>
        <w:t xml:space="preserve"> </w:t>
      </w:r>
      <w:r>
        <w:t xml:space="preserve">has evolved significantly over the last century. No longer confined to the proscenium arches of traditional European theaters,</w:t>
      </w:r>
      <w:r>
        <w:t xml:space="preserve"> </w:t>
      </w:r>
      <w:r>
        <w:rPr>
          <w:bCs/>
          <w:b/>
        </w:rPr>
        <w:t xml:space="preserve">The Actor</w:t>
      </w:r>
      <w:r>
        <w:t xml:space="preserve"> </w:t>
      </w:r>
      <w:r>
        <w:t xml:space="preserve">today must navigate a multimedia landscape that includes film, television, immersive theater, and digital streaming platforms. In a global city like Toronto, this evolution is accelerated by exposure to international trends while maintaining a strong local identity.</w:t>
      </w:r>
    </w:p>
    <w:p>
      <w:pPr>
        <w:pStyle w:val="BodyText"/>
      </w:pPr>
      <w:r>
        <w:rPr>
          <w:bCs/>
          <w:b/>
        </w:rPr>
        <w:t xml:space="preserve">The Actor</w:t>
      </w:r>
      <w:r>
        <w:t xml:space="preserve"> </w:t>
      </w:r>
      <w:r>
        <w:t xml:space="preserve">in this context is not merely a reciter of lines but a cultural ambassador. They are tasked with representing the diverse demographics of their community on stage and screen. In</w:t>
      </w:r>
      <w:r>
        <w:t xml:space="preserve"> </w:t>
      </w:r>
      <w:r>
        <w:rPr>
          <w:bCs/>
          <w:b/>
        </w:rPr>
        <w:t xml:space="preserve">Canada Toronto</w:t>
      </w:r>
      <w:r>
        <w:t xml:space="preserve">, the population is one of the most multicultural in the world. Consequently,</w:t>
      </w:r>
      <w:r>
        <w:t xml:space="preserve"> </w:t>
      </w:r>
      <w:r>
        <w:rPr>
          <w:bCs/>
          <w:b/>
        </w:rPr>
        <w:t xml:space="preserve">The Actor</w:t>
      </w:r>
      <w:r>
        <w:t xml:space="preserve"> </w:t>
      </w:r>
      <w:r>
        <w:t xml:space="preserve">must possess a high degree of cultural competence, ability to navigate accents from various global dialects, and sensitivity to cross-cultural narratives.</w:t>
      </w:r>
    </w:p>
    <w:bookmarkEnd w:id="20"/>
    <w:bookmarkStart w:id="21" w:name="X2aef14eb9bb68b372f415723674ae29a8e7a2b1"/>
    <w:p>
      <w:pPr>
        <w:pStyle w:val="Heading2"/>
      </w:pPr>
      <w:r>
        <w:t xml:space="preserve">II. The Historical Backdrop of Canada Toronto</w:t>
      </w:r>
    </w:p>
    <w:p>
      <w:pPr>
        <w:pStyle w:val="FirstParagraph"/>
      </w:pPr>
      <w:r>
        <w:t xml:space="preserve">To fully grasp the current state of acting in this region, one must look back at the historical foundations laid by</w:t>
      </w:r>
      <w:r>
        <w:t xml:space="preserve"> </w:t>
      </w:r>
      <w:r>
        <w:rPr>
          <w:bCs/>
          <w:b/>
        </w:rPr>
        <w:t xml:space="preserve">Canada Toronto</w:t>
      </w:r>
      <w:r>
        <w:t xml:space="preserve">. For decades, Toronto has been known as a production hub rather than a primary creative origin point, often serving as "Hollywood North." This label presents both challenges and opportunities for</w:t>
      </w:r>
      <w:r>
        <w:t xml:space="preserve"> </w:t>
      </w:r>
      <w:r>
        <w:rPr>
          <w:bCs/>
          <w:b/>
        </w:rPr>
        <w:t xml:space="preserve">The Actor</w:t>
      </w:r>
      <w:r>
        <w:t xml:space="preserve">.</w:t>
      </w:r>
    </w:p>
    <w:p>
      <w:pPr>
        <w:pStyle w:val="BodyText"/>
      </w:pPr>
      <w:r>
        <w:t xml:space="preserve">Historically, many actors based in</w:t>
      </w:r>
      <w:r>
        <w:t xml:space="preserve"> </w:t>
      </w:r>
      <w:r>
        <w:rPr>
          <w:bCs/>
          <w:b/>
        </w:rPr>
        <w:t xml:space="preserve">Canada Toronto</w:t>
      </w:r>
      <w:r>
        <w:t xml:space="preserve"> </w:t>
      </w:r>
      <w:r>
        <w:t xml:space="preserve">looked southward toward New York or Los Angeles for validation. However, the rise of local production houses such as Temple Street Productions and the growth of the Toronto International Film Festival (TIFF) have shifted this dynamic.</w:t>
      </w:r>
      <w:r>
        <w:t xml:space="preserve"> </w:t>
      </w:r>
      <w:r>
        <w:rPr>
          <w:bCs/>
          <w:b/>
        </w:rPr>
        <w:t xml:space="preserve">The Actor</w:t>
      </w:r>
      <w:r>
        <w:t xml:space="preserve"> </w:t>
      </w:r>
      <w:r>
        <w:t xml:space="preserve">today no longer needs to leave their city to find significant work. The thriving local theater scene, anchored by institutions like Soulpepper Theatre Company and the Royal Alexandra Theatre, provides a rigorous training ground.</w:t>
      </w:r>
    </w:p>
    <w:p>
      <w:pPr>
        <w:pStyle w:val="BodyText"/>
      </w:pPr>
      <w:r>
        <w:t xml:space="preserve">In this historical context,</w:t>
      </w:r>
      <w:r>
        <w:t xml:space="preserve"> </w:t>
      </w:r>
      <w:r>
        <w:rPr>
          <w:bCs/>
          <w:b/>
        </w:rPr>
        <w:t xml:space="preserve">The Actor</w:t>
      </w:r>
      <w:r>
        <w:t xml:space="preserve"> </w:t>
      </w:r>
      <w:r>
        <w:t xml:space="preserve">in</w:t>
      </w:r>
      <w:r>
        <w:t xml:space="preserve"> </w:t>
      </w:r>
      <w:r>
        <w:rPr>
          <w:bCs/>
          <w:b/>
        </w:rPr>
        <w:t xml:space="preserve">Canada Toronto</w:t>
      </w:r>
      <w:r>
        <w:t xml:space="preserve"> </w:t>
      </w:r>
      <w:r>
        <w:t xml:space="preserve">has developed a distinct resilience. They are often required to be "jack-of-all-trades," capable of shifting seamlessly between stage performance for local audiences and on-camera work for international co-productions. This duality defines the modern professional identity of</w:t>
      </w:r>
      <w:r>
        <w:t xml:space="preserve"> </w:t>
      </w:r>
      <w:r>
        <w:rPr>
          <w:bCs/>
          <w:b/>
        </w:rPr>
        <w:t xml:space="preserve">The Actor</w:t>
      </w:r>
      <w:r>
        <w:t xml:space="preserve"> </w:t>
      </w:r>
      <w:r>
        <w:t xml:space="preserve">in this region.</w:t>
      </w:r>
    </w:p>
    <w:bookmarkEnd w:id="21"/>
    <w:bookmarkStart w:id="22" w:name="X9f29e32cb10c40b8101c7e7c49966b7f784d8d2"/>
    <w:p>
      <w:pPr>
        <w:pStyle w:val="Heading2"/>
      </w:pPr>
      <w:r>
        <w:t xml:space="preserve">III. The Influence of Diversity on Performance Style</w:t>
      </w:r>
    </w:p>
    <w:p>
      <w:pPr>
        <w:pStyle w:val="FirstParagraph"/>
      </w:pPr>
      <w:r>
        <w:rPr>
          <w:bCs/>
          <w:b/>
        </w:rPr>
        <w:t xml:space="preserve">Canada Toronto</w:t>
      </w:r>
      <w:r>
        <w:t xml:space="preserve">The ActorThe Actor</w:t>
      </w:r>
    </w:p>
    <w:p>
      <w:pPr>
        <w:pStyle w:val="BodyText"/>
      </w:pPr>
      <w:r>
        <w:t xml:space="preserve">This environment fosters a style of acting that is inclusive and adaptable. Scripts often reflect the real-world demographics of</w:t>
      </w:r>
      <w:r>
        <w:t xml:space="preserve"> </w:t>
      </w:r>
      <w:r>
        <w:rPr>
          <w:bCs/>
          <w:b/>
        </w:rPr>
        <w:t xml:space="preserve">Canada Toronto</w:t>
      </w:r>
      <w:r>
        <w:t xml:space="preserve">, requiring</w:t>
      </w:r>
      <w:r>
        <w:t xml:space="preserve"> </w:t>
      </w:r>
      <w:r>
        <w:rPr>
          <w:bCs/>
          <w:b/>
        </w:rPr>
        <w:t xml:space="preserve">The Actor</w:t>
      </w:r>
      <w:r>
        <w:t xml:space="preserve">The Actor</w:t>
      </w:r>
    </w:p>
    <w:p>
      <w:pPr>
        <w:pStyle w:val="BodyText"/>
      </w:pPr>
      <w:r>
        <w:t xml:space="preserve">Furthermore,</w:t>
      </w:r>
      <w:r>
        <w:br/>
      </w:r>
      <w:r>
        <w:t xml:space="preserve">the presence of numerous language schools and community theaters in</w:t>
      </w:r>
      <w:r>
        <w:t xml:space="preserve"> </w:t>
      </w:r>
      <w:r>
        <w:rPr>
          <w:bCs/>
          <w:b/>
        </w:rPr>
        <w:t xml:space="preserve">Canada Toronto</w:t>
      </w:r>
      <w:r>
        <w:t xml:space="preserve">The Actor, allowing them to access a broader repertoire of classical and contemporary works.</w:t>
      </w:r>
    </w:p>
    <w:bookmarkEnd w:id="22"/>
    <w:bookmarkStart w:id="23" w:name="X8ce3b8b12530d37e959b920ff6dcbd60cc77de4"/>
    <w:p>
      <w:pPr>
        <w:pStyle w:val="Heading2"/>
      </w:pPr>
      <w:r>
        <w:t xml:space="preserve">IV. Educational Foundations and Professional Training</w:t>
      </w:r>
    </w:p>
    <w:p>
      <w:pPr>
        <w:pStyle w:val="FirstParagraph"/>
      </w:pPr>
      <w:r>
        <w:t xml:space="preserve">A key aspect of understanding</w:t>
      </w:r>
      <w:r>
        <w:t xml:space="preserve"> </w:t>
      </w:r>
      <w:r>
        <w:rPr>
          <w:bCs/>
          <w:b/>
        </w:rPr>
        <w:t xml:space="preserve">The Actor Canada Toronto</w:t>
      </w:r>
    </w:p>
    <w:p>
      <w:pPr>
        <w:pStyle w:val="BodyText"/>
      </w:pPr>
      <w:r>
        <w:br/>
      </w:r>
      <w:r>
        <w:t xml:space="preserve">These programs emphasize not only technical skill but also ethical responsibility. Graduates emerge with a deep understanding of their role in society. The contemporary curriculum often includes workshops on social justice, mental health awareness for performers, and business management for artists. This holistic approach ensures that</w:t>
      </w:r>
      <w:r>
        <w:t xml:space="preserve"> </w:t>
      </w:r>
      <w:r>
        <w:rPr>
          <w:bCs/>
          <w:b/>
        </w:rPr>
        <w:t xml:space="preserve">The Actor</w:t>
      </w:r>
      <w:r>
        <w:t xml:space="preserve">Canada Toronto.</w:t>
      </w:r>
    </w:p>
    <w:bookmarkEnd w:id="23"/>
    <w:bookmarkStart w:id="24" w:name="v.-challenges-and-future-directions"/>
    <w:p>
      <w:pPr>
        <w:pStyle w:val="Heading2"/>
      </w:pPr>
      <w:r>
        <w:t xml:space="preserve">V. Challenges and Future Directions</w:t>
      </w:r>
    </w:p>
    <w:p>
      <w:pPr>
        <w:pStyle w:val="FirstParagraph"/>
      </w:pPr>
      <w:r>
        <w:t xml:space="preserve">Despite its vibrancy, the landscape for</w:t>
      </w:r>
      <w:r>
        <w:t xml:space="preserve"> </w:t>
      </w:r>
      <w:r>
        <w:rPr>
          <w:bCs/>
          <w:b/>
        </w:rPr>
        <w:t xml:space="preserve">The Actor</w:t>
      </w:r>
      <w:r>
        <w:t xml:space="preserve"> </w:t>
      </w:r>
    </w:p>
    <w:p>
      <w:pPr>
        <w:pStyle w:val="BodyText"/>
      </w:pPr>
      <w:r>
        <w:t xml:space="preserve">Canada Toronto" faces challenges. Rising costs of living, gig-economy precarity, and competition from international productions filming locally can create pressure.</w:t>
      </w:r>
    </w:p>
    <w:p>
      <w:pPr>
        <w:pStyle w:val="BodyText"/>
      </w:pPr>
      <w:r>
        <w:t xml:space="preserve">However, the future looks promising. The push for local content creation on streaming services has increased demand for homegrown talent.</w:t>
      </w:r>
    </w:p>
    <w:p>
      <w:pPr>
        <w:pStyle w:val="BodyText"/>
      </w:pPr>
      <w:r>
        <w:t xml:space="preserve">The Actor</w:t>
      </w:r>
      <w:r>
        <w:t xml:space="preserve"> </w:t>
      </w:r>
    </w:p>
    <w:p>
      <w:pPr>
        <w:pStyle w:val="BodyText"/>
      </w:pPr>
      <w:r>
        <w:t xml:space="preserve">Canada Toronto" is increasingly seen as a premium commodity due to their training and versatility.</w:t>
      </w:r>
    </w:p>
    <w:bookmarkEnd w:id="24"/>
    <w:bookmarkStart w:id="25" w:name="conclusion"/>
    <w:p>
      <w:pPr>
        <w:pStyle w:val="Heading2"/>
      </w:pPr>
      <w:r>
        <w:t xml:space="preserve">Conclusion</w:t>
      </w:r>
    </w:p>
    <w:p>
      <w:pPr>
        <w:pStyle w:val="FirstParagraph"/>
      </w:pPr>
      <w:r>
        <w:t xml:space="preserve">In conclusion, this report has explored the multifaceted role of</w:t>
      </w:r>
      <w:r>
        <w:t xml:space="preserve"> </w:t>
      </w:r>
      <w:r>
        <w:rPr>
          <w:bCs/>
          <w:b/>
        </w:rPr>
        <w:t xml:space="preserve">The Actor</w:t>
      </w:r>
      <w:r>
        <w:rPr>
          <w:bCs/>
          <w:b/>
        </w:rPr>
        <w:t xml:space="preserve"> </w:t>
      </w:r>
      <w:r>
        <w:rPr>
          <w:bCs/>
          <w:b/>
          <w:bCs/>
          <w:b/>
        </w:rPr>
        <w:t xml:space="preserve">Canada Toronto. We have seen that</w:t>
      </w:r>
      <w:r>
        <w:rPr>
          <w:bCs/>
          <w:b/>
          <w:bCs/>
          <w:b/>
        </w:rPr>
        <w:t xml:space="preserve"> </w:t>
      </w:r>
      <w:r>
        <w:rPr>
          <w:bCs/>
          <w:b/>
          <w:bCs/>
          <w:b/>
          <w:bCs/>
          <w:b/>
        </w:rPr>
        <w:t xml:space="preserve">The Actor</w:t>
      </w:r>
      <w:r>
        <w:rPr>
          <w:bCs/>
          <w:b/>
          <w:bCs/>
          <w:b/>
        </w:rPr>
        <w:t xml:space="preserve"> </w:t>
      </w:r>
    </w:p>
    <w:p>
      <w:pPr>
        <w:pStyle w:val="BodyText"/>
      </w:pPr>
      <w:r>
        <w:t xml:space="preserve">Canada Toronto" provides a unique ecosystem where traditional theater meets modern media production. For</w:t>
      </w:r>
    </w:p>
    <w:p>
      <w:pPr>
        <w:pStyle w:val="BodyText"/>
      </w:pPr>
      <w:r>
        <w:t xml:space="preserve">The Actor, this city offers both the challenge of representing a diverse populace and the opportunity to work on internationally significant projects. As we move forward, it is clear that</w:t>
      </w:r>
    </w:p>
    <w:p>
      <w:pPr>
        <w:pStyle w:val="BodyText"/>
      </w:pPr>
      <w:r>
        <w:t xml:space="preserve">The Actor Canada Toronto" will continue to play a pivotal role in shaping not only local arts but also global narratives.</w:t>
      </w:r>
    </w:p>
    <w:p>
      <w:pPr>
        <w:pStyle w:val="BodyText"/>
      </w:pPr>
      <w:r>
        <w:t xml:space="preserve">This analysis underscores the importance of recognizing regional nuances in the study of performance. By focusing on</w:t>
      </w:r>
    </w:p>
    <w:p>
      <w:pPr>
        <w:pStyle w:val="BodyText"/>
      </w:pPr>
      <w:r>
        <w:t xml:space="preserve">Canada Toronto", we gain insight into how a thriving, multicultural hub can cultivate world-class talent, proving that</w:t>
      </w:r>
    </w:p>
    <w:p>
      <w:pPr>
        <w:pStyle w:val="BodyText"/>
      </w:pPr>
      <w:r>
        <w:t xml:space="preserve">The Actor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Context of Canada Toronto</dc:title>
  <dc:creator/>
  <cp:keywords/>
  <dcterms:created xsi:type="dcterms:W3CDTF">2026-07-29T08:48:09Z</dcterms:created>
  <dcterms:modified xsi:type="dcterms:W3CDTF">2026-07-29T08:48:09Z</dcterms:modified>
</cp:coreProperties>
</file>

<file path=docProps/custom.xml><?xml version="1.0" encoding="utf-8"?>
<Properties xmlns="http://schemas.openxmlformats.org/officeDocument/2006/custom-properties" xmlns:vt="http://schemas.openxmlformats.org/officeDocument/2006/docPropsVTypes"/>
</file>