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Indonesia</w:t>
      </w:r>
      <w:r>
        <w:t xml:space="preserve"> </w:t>
      </w:r>
      <w:r>
        <w:t xml:space="preserve">Jakarta</w:t>
      </w:r>
    </w:p>
    <w:bookmarkStart w:id="27" w:name="X13e06beb637e8c188f86b6883b44976c928b776"/>
    <w:p>
      <w:pPr>
        <w:pStyle w:val="Heading1"/>
      </w:pPr>
      <w:r>
        <w:t xml:space="preserve">Book Report: The Evolution and Impact of the Actor in Indonesia Jakarta</w:t>
      </w:r>
    </w:p>
    <w:p>
      <w:pPr>
        <w:pStyle w:val="FirstParagraph"/>
      </w:pPr>
      <w:r>
        <w:rPr>
          <w:bCs/>
          <w:b/>
        </w:rPr>
        <w:t xml:space="preserve">Date:</w:t>
      </w:r>
      <w:r>
        <w:t xml:space="preserve"> </w:t>
      </w:r>
      <w:r>
        <w:t xml:space="preserve">October 26, 2023</w:t>
      </w:r>
      <w:r>
        <w:br/>
      </w:r>
      <w:r>
        <w:rPr>
          <w:bCs/>
          <w:b/>
        </w:rPr>
        <w:t xml:space="preserve">Title:</w:t>
      </w:r>
      <w:r>
        <w:t xml:space="preserve"> </w:t>
      </w:r>
      <w:r>
        <w:rPr>
          <w:iCs/>
          <w:i/>
        </w:rPr>
        <w:t xml:space="preserve">The Stage of Nusantara: An Analysis of Performative Arts in Modern Indonesia</w:t>
      </w:r>
      <w:r>
        <w:br/>
      </w:r>
    </w:p>
    <w:p>
      <w:pPr>
        <w:pStyle w:val="BodyText"/>
      </w:pPr>
      <w:r>
        <w:t xml:space="preserve">Subject Focus: The Actor and the Cultural Landscape of Indonesia Jakarta</w:t>
      </w:r>
    </w:p>
    <w:bookmarkStart w:id="20" w:name="introduction"/>
    <w:p>
      <w:pPr>
        <w:pStyle w:val="Heading2"/>
      </w:pPr>
      <w:r>
        <w:t xml:space="preserve">Introduction</w:t>
      </w:r>
    </w:p>
    <w:p>
      <w:pPr>
        <w:pStyle w:val="FirstParagraph"/>
      </w:pPr>
      <w:r>
        <w:t xml:space="preserve">This Book Report aims to provide a comprehensive analysis of the role, evolution, and cultural significance of the</w:t>
      </w:r>
      <w:r>
        <w:t xml:space="preserve"> </w:t>
      </w:r>
      <w:r>
        <w:rPr>
          <w:bCs/>
          <w:b/>
        </w:rPr>
        <w:t xml:space="preserve">Actor</w:t>
      </w:r>
      <w:r>
        <w:t xml:space="preserve">, particularly within the dynamic urban context of</w:t>
      </w:r>
      <w:r>
        <w:t xml:space="preserve"> </w:t>
      </w:r>
      <w:r>
        <w:rPr>
          <w:bCs/>
          <w:b/>
        </w:rPr>
        <w:t xml:space="preserve">Indonesia Jakarta</w:t>
      </w:r>
      <w:r>
        <w:t xml:space="preserve">. While traditional performing arts in Indonesia have deep roots in rural ceremonies and classical theater forms such as Wayang Kulit or Lenong, this report focuses on how these traditions intersect with modern cinema, theater, and television in the capital city. Jakarta serves not only as a political center but also as the epicenter of Indonesia’s creative industry. Understanding the</w:t>
      </w:r>
      <w:r>
        <w:t xml:space="preserve"> </w:t>
      </w:r>
      <w:r>
        <w:rPr>
          <w:bCs/>
          <w:b/>
        </w:rPr>
        <w:t xml:space="preserve">Actor</w:t>
      </w:r>
      <w:r>
        <w:t xml:space="preserve"> </w:t>
      </w:r>
      <w:r>
        <w:t xml:space="preserve">in this specific locale requires an examination of historical trajectories, contemporary challenges, and future prospects.</w:t>
      </w:r>
    </w:p>
    <w:bookmarkEnd w:id="20"/>
    <w:bookmarkStart w:id="21" w:name="X39b857b2f97bd42cb957899a92bc6503bd35659"/>
    <w:p>
      <w:pPr>
        <w:pStyle w:val="Heading2"/>
      </w:pPr>
      <w:r>
        <w:t xml:space="preserve">The Historical Context: From Koleng to Modernity</w:t>
      </w:r>
    </w:p>
    <w:p>
      <w:pPr>
        <w:pStyle w:val="FirstParagraph"/>
      </w:pPr>
      <w:r>
        <w:t xml:space="preserve">To understand the current state of acting in Indonesia Jakarta, one must look back at the mid-20th century. The concept of the professional</w:t>
      </w:r>
      <w:r>
        <w:t xml:space="preserve"> </w:t>
      </w:r>
      <w:r>
        <w:rPr>
          <w:bCs/>
          <w:b/>
        </w:rPr>
        <w:t xml:space="preserve">Actor</w:t>
      </w:r>
      <w:r>
        <w:t xml:space="preserve"> </w:t>
      </w:r>
      <w:r>
        <w:t xml:space="preserve">was introduced to Java through various forms of street theater, most notably "Koleng" or "Ketoprak." These early performers were storytellers who adapted folk tales into engaging narratives for local audiences. However, it was only after Indonesian independence that the formalization of acting troupes began to take shape.</w:t>
      </w:r>
    </w:p>
    <w:p>
      <w:pPr>
        <w:pStyle w:val="BodyText"/>
      </w:pPr>
      <w:r>
        <w:t xml:space="preserve">In</w:t>
      </w:r>
      <w:r>
        <w:t xml:space="preserve"> </w:t>
      </w:r>
      <w:r>
        <w:rPr>
          <w:bCs/>
          <w:b/>
        </w:rPr>
        <w:t xml:space="preserve">Indonesia Jakarta</w:t>
      </w:r>
      <w:r>
        <w:t xml:space="preserve">, the transition from traditional stage performances to modern cinematic representations accelerated during the 1970s and 1980s. The capital city became a hub for national broadcasting (TVRI) and film production (Perfini). Actors who emerged during this era were often trained in dramatic arts institutions such as ITB Bandung or ISI Yogyakarta, yet their careers were largely centered around opportunities available in Jakarta. This period marked the beginning of a distinct "Jakarta style" of acting—more naturalistic compared to the stylized gestures found in classical Balinese dance or Javanese court theater.</w:t>
      </w:r>
    </w:p>
    <w:bookmarkEnd w:id="21"/>
    <w:bookmarkStart w:id="22" w:name="Xcfb9733b3ab4b8106b3b43e9b4f4864efba7732"/>
    <w:p>
      <w:pPr>
        <w:pStyle w:val="Heading2"/>
      </w:pPr>
      <w:r>
        <w:t xml:space="preserve">The Modern Actor: Challenges and Opportunities</w:t>
      </w:r>
    </w:p>
    <w:p>
      <w:pPr>
        <w:pStyle w:val="FirstParagraph"/>
      </w:pPr>
      <w:r>
        <w:t xml:space="preserve">In contemporary times, the role of the</w:t>
      </w:r>
      <w:r>
        <w:t xml:space="preserve"> </w:t>
      </w:r>
      <w:r>
        <w:rPr>
          <w:bCs/>
          <w:b/>
        </w:rPr>
        <w:t xml:space="preserve">Actor</w:t>
      </w:r>
      <w:r>
        <w:t xml:space="preserve"> </w:t>
      </w:r>
      <w:r>
        <w:t xml:space="preserve">in Indonesia Jakarta is more complex than ever before. With the rise of digital streaming platforms, independent cinema, and social media influencers crossing over into mainstream entertainment, actors must now navigate a fragmented media landscape. The Book Report highlights several key challenges faced by actors today:</w:t>
      </w:r>
    </w:p>
    <w:p>
      <w:pPr>
        <w:numPr>
          <w:ilvl w:val="0"/>
          <w:numId w:val="1001"/>
        </w:numPr>
        <w:pStyle w:val="Compact"/>
      </w:pPr>
      <w:r>
        <w:t xml:space="preserve">Economic Instability</w:t>
      </w:r>
    </w:p>
    <w:p>
      <w:pPr>
        <w:numPr>
          <w:ilvl w:val="0"/>
          <w:numId w:val="1001"/>
        </w:numPr>
        <w:pStyle w:val="Compact"/>
      </w:pPr>
      <w:r>
        <w:t xml:space="preserve">Typecasting and Stereotypes</w:t>
      </w:r>
    </w:p>
    <w:p>
      <w:pPr>
        <w:numPr>
          <w:ilvl w:val="0"/>
          <w:numId w:val="1001"/>
        </w:numPr>
        <w:pStyle w:val="Compact"/>
      </w:pPr>
      <w:r>
        <w:t xml:space="preserve">Competition from Digital Content Creators</w:t>
      </w:r>
    </w:p>
    <w:p>
      <w:pPr>
        <w:numPr>
          <w:ilvl w:val="0"/>
          <w:numId w:val="1001"/>
        </w:numPr>
        <w:pStyle w:val="Compact"/>
      </w:pPr>
      <w:r>
        <w:t xml:space="preserve">Lack of Structured Training Programs in Jakarta</w:t>
      </w:r>
    </w:p>
    <w:p>
      <w:pPr>
        <w:pStyle w:val="FirstParagraph"/>
      </w:pPr>
      <w:r>
        <w:t xml:space="preserve">Economic instability remains a primary concern for many actors working in Indonesia Jakarta. Unlike established film industries in Hollywood or Europe, the Indonesian film industry is still growing. Many talented individuals struggle to make a living wage solely through acting gigs, leading some to pursue dual careers or rely on family support. This financial pressure often forces actors to accept roles that may not align with their artistic vision, thereby affecting the overall quality of productions.</w:t>
      </w:r>
    </w:p>
    <w:bookmarkEnd w:id="22"/>
    <w:bookmarkStart w:id="23" w:name="cultural-identity-and-representation"/>
    <w:p>
      <w:pPr>
        <w:pStyle w:val="Heading2"/>
      </w:pPr>
      <w:r>
        <w:t xml:space="preserve">Cultural Identity and Representation</w:t>
      </w:r>
    </w:p>
    <w:p>
      <w:pPr>
        <w:pStyle w:val="FirstParagraph"/>
      </w:pPr>
      <w:r>
        <w:t xml:space="preserve">A significant aspect discussed in this report is how actors in Indonesia Jakarta represent national identity. As a multicultural society with over 1,300 ethnic groups, Indonesia presents unique challenges regarding representation. Actors from Java, Sumatra, Sulawesi, Papua, and other regions bring diverse linguistic and cultural backgrounds to their performances. In Jakarta—a melting pot of these cultures—the actor becomes a bridge between local identities and national narratives.</w:t>
      </w:r>
    </w:p>
    <w:p>
      <w:pPr>
        <w:pStyle w:val="BodyText"/>
      </w:pPr>
      <w:r>
        <w:t xml:space="preserve">"The modern Indonesian actor does not merely perform; they embody the tensions between tradition and modernity, rural roots and urban aspirations." — Excerpt from Chapter 4, p.112</w:t>
      </w:r>
    </w:p>
    <w:p>
      <w:pPr>
        <w:pStyle w:val="BodyText"/>
      </w:pPr>
      <w:r>
        <w:t xml:space="preserve">This duality is evident in popular films produced in Indonesia Jakarta that explore themes of migration, class disparity, and religious pluralism. For instance, movies like "</w:t>
      </w:r>
      <w:r>
        <w:rPr>
          <w:iCs/>
          <w:i/>
        </w:rPr>
        <w:t xml:space="preserve">Filosofi Kopi</w:t>
      </w:r>
      <w:r>
        <w:t xml:space="preserve">" or "</w:t>
      </w:r>
      <w:r>
        <w:rPr>
          <w:iCs/>
          <w:i/>
        </w:rPr>
        <w:t xml:space="preserve">Perahu Kertas</w:t>
      </w:r>
      <w:r>
        <w:t xml:space="preserve">" showcase how actors convey subtle emotional layers that resonate with both urban elites and rural migrants. The ability of an actor to connect authentically with audiences across different socio-economic strata is a testament to their skill and cultural awareness.</w:t>
      </w:r>
    </w:p>
    <w:bookmarkEnd w:id="23"/>
    <w:bookmarkStart w:id="24" w:name="Xdddbc9f4ff61738dbd914db5ba4ac6fc47952eb"/>
    <w:p>
      <w:pPr>
        <w:pStyle w:val="Heading2"/>
      </w:pPr>
      <w:r>
        <w:t xml:space="preserve">The Impact of Digital Media on Acting Styles</w:t>
      </w:r>
    </w:p>
    <w:p>
      <w:pPr>
        <w:pStyle w:val="FirstParagraph"/>
      </w:pPr>
      <w:r>
        <w:t xml:space="preserve">The advent of digital media has fundamentally altered how actors in Indonesia Jakarta approach their craft. Social media platforms such as Instagram, TikTok, and YouTube have given rise to a new breed of performer—one who is comfortable in front of the camera but also adept at managing personal branding online. This shift has led to changes in acting styles, with shorter attention spans requiring more exaggerated expressions or comedic timing suitable for viral content.</w:t>
      </w:r>
    </w:p>
    <w:p>
      <w:pPr>
        <w:pStyle w:val="BodyText"/>
      </w:pPr>
      <w:r>
        <w:t xml:space="preserve">However, this trend also presents opportunities for democratization. Emerging talent from outside Jakarta can now gain visibility through online presence without needing to relocate immediately to the capital. Nevertheless, networking and access to industry gatekeepers remain predominantly located in Indonesia Jakarta, meaning that physical presence continues to hold significant weight in career advancement.</w:t>
      </w:r>
    </w:p>
    <w:bookmarkEnd w:id="24"/>
    <w:bookmarkStart w:id="25" w:name="education-and-professional-development"/>
    <w:p>
      <w:pPr>
        <w:pStyle w:val="Heading2"/>
      </w:pPr>
      <w:r>
        <w:t xml:space="preserve">Education and Professional Development</w:t>
      </w:r>
    </w:p>
    <w:p>
      <w:pPr>
        <w:pStyle w:val="FirstParagraph"/>
      </w:pPr>
      <w:r>
        <w:t xml:space="preserve">The book emphasizes the need for improved educational frameworks for actors in Indonesia Jakarta. Currently, while there are several universities offering drama degrees (such as ISI Denpasar or Institut Kesenian Jakarta), many working professionals lack access to continuous professional development programs. Workshops on method acting, voice modulation, and script analysis are sporadic rather than systematic.</w:t>
      </w:r>
    </w:p>
    <w:p>
      <w:pPr>
        <w:pStyle w:val="BodyText"/>
      </w:pPr>
      <w:r>
        <w:t xml:space="preserve">There is a growing call for institutional support from government bodies like Kementerian Pendidikan dan Kebudayaan (Ministry of Education and Culture) to fund training initiatives specifically tailored for actors in urban centers like Indonesia Jakarta. Such efforts could help elevate the profession’s status and ensure that emerging talents receive adequate guidance throughout their careers.</w:t>
      </w:r>
    </w:p>
    <w:bookmarkEnd w:id="25"/>
    <w:bookmarkStart w:id="26" w:name="conclusion"/>
    <w:p>
      <w:pPr>
        <w:pStyle w:val="Heading2"/>
      </w:pPr>
      <w:r>
        <w:t xml:space="preserve">Conclusion</w:t>
      </w:r>
    </w:p>
    <w:p>
      <w:pPr>
        <w:pStyle w:val="FirstParagraph"/>
      </w:pPr>
      <w:r>
        <w:t xml:space="preserve">In conclusion, the study of the</w:t>
      </w:r>
      <w:r>
        <w:t xml:space="preserve"> </w:t>
      </w:r>
      <w:r>
        <w:rPr>
          <w:bCs/>
          <w:b/>
        </w:rPr>
        <w:t xml:space="preserve">Actor</w:t>
      </w:r>
      <w:r>
        <w:t xml:space="preserve"> </w:t>
      </w:r>
      <w:r>
        <w:t xml:space="preserve">within the context of</w:t>
      </w:r>
      <w:r>
        <w:t xml:space="preserve"> </w:t>
      </w:r>
      <w:r>
        <w:rPr>
          <w:bCs/>
          <w:b/>
        </w:rPr>
        <w:t xml:space="preserve">Indonesia Jakarta</w:t>
      </w:r>
    </w:p>
    <w:p>
      <w:pPr>
        <w:pStyle w:val="BodyText"/>
      </w:pPr>
      <w:r>
        <w:t xml:space="preserve">As Indonesia continues to assert its place on the global stage culturally through cinema festivals held regularly in Jakarta (such as FFILMFF), the importance of nurturing skilled actors cannot be overstated. Their work not only entertains but also shapes public discourse around important societal issues unique to this nation’s experience.</w:t>
      </w:r>
    </w:p>
    <w:p>
      <w:pPr>
        <w:pStyle w:val="BodyText"/>
      </w:pPr>
      <w:r>
        <w:t xml:space="preserve">This Book Report underscores that understanding the actor requires looking beyond individual performances—it demands appreciation for broader socio-cultural dynamics shaping creative expression in Indonesia Jakarta today.</w:t>
      </w:r>
    </w:p>
    <w:p>
      <w:pPr>
        <w:pStyle w:val="BodyText"/>
      </w:pPr>
      <w:r>
        <w:t xml:space="preserve">© 2023 Academic Research Division | Prepared for Local Cultural Studies Committee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Indonesia Jakarta</dc:title>
  <dc:creator/>
  <dc:language>en</dc:language>
  <cp:keywords/>
  <dcterms:created xsi:type="dcterms:W3CDTF">2026-07-29T16:58:22Z</dcterms:created>
  <dcterms:modified xsi:type="dcterms:W3CDTF">2026-07-29T16:58:22Z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