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Embodiment</w:t>
      </w:r>
      <w:r>
        <w:t xml:space="preserve"> </w:t>
      </w:r>
      <w:r>
        <w:t xml:space="preserve">of</w:t>
      </w:r>
      <w:r>
        <w:t xml:space="preserve"> </w:t>
      </w:r>
      <w:r>
        <w:t xml:space="preserve">Spirit:</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Japan</w:t>
      </w:r>
      <w:r>
        <w:t xml:space="preserve"> </w:t>
      </w:r>
      <w:r>
        <w:t xml:space="preserve">Kyoto</w:t>
      </w:r>
    </w:p>
    <w:bookmarkStart w:id="20" w:name="the-embodiment-of-spirit"/>
    <w:p>
      <w:pPr>
        <w:pStyle w:val="Heading1"/>
      </w:pPr>
      <w:r>
        <w:t xml:space="preserve">The Embodiment of Spirit</w:t>
      </w:r>
    </w:p>
    <w:p>
      <w:pPr>
        <w:pStyle w:val="FirstParagraph"/>
      </w:pPr>
      <w:r>
        <w:t xml:space="preserve">A Comprehensive Book Report on the Actor in Japan Kyoto</w:t>
      </w:r>
    </w:p>
    <w:bookmarkEnd w:id="20"/>
    <w:p>
      <w:r>
        <w:pict>
          <v:rect style="width:0;height:1.5pt" o:hralign="center" o:hrstd="t" o:hr="t"/>
        </w:pict>
      </w:r>
    </w:p>
    <w:p>
      <w:pPr>
        <w:pStyle w:val="FirstParagraph"/>
      </w:pPr>
      <w:r>
        <w:br/>
      </w:r>
      <w:r>
        <w:rPr>
          <w:bCs/>
          <w:b/>
        </w:rPr>
        <w:t xml:space="preserve">Date:</w:t>
      </w:r>
      <w:r>
        <w:t xml:space="preserve"> October 26, 2023</w:t>
      </w:r>
      <w:r>
        <w:br/>
      </w:r>
      <w:r>
        <w:rPr>
          <w:bCs/>
          <w:b/>
        </w:rPr>
        <w:t xml:space="preserve">Subject:</w:t>
      </w:r>
      <w:r>
        <w:t xml:space="preserve"> Theatrical Tradition, ""</w:t>
      </w:r>
    </w:p>
    <w:bookmarkStart w:id="21" w:name="X0010eafdffeb1befe1bc7de6d3560b1347a5f29"/>
    <w:p>
      <w:pPr>
        <w:pStyle w:val="Heading2"/>
      </w:pPr>
      <w:r>
        <w:t xml:space="preserve">Introduction: The Convergence of Art and History</w:t>
      </w:r>
    </w:p>
    <w:p>
      <w:pPr>
        <w:pStyle w:val="FirstParagraph"/>
      </w:pPr>
      <w:r>
        <w:t xml:space="preserve">The intersection of performance art and historical preservation is a unique cultural phenomenon that finds its most profound expression in</w:t>
      </w:r>
      <w:r>
        <w:t xml:space="preserve"> </w:t>
      </w:r>
      <w:r>
        <w:rPr>
          <w:bCs/>
          <w:b/>
        </w:rPr>
        <w:t xml:space="preserve">Japan Kyoto</w:t>
      </w:r>
      <w:r>
        <w:t xml:space="preserve">. This book report serves as an analytical examination of the role, presence, and significance of the</w:t>
      </w:r>
      <w:r>
        <w:t xml:space="preserve"> </w:t>
      </w:r>
      <w:r>
        <w:rPr>
          <w:bCs/>
          <w:b/>
        </w:rPr>
        <w:t xml:space="preserve">Actor</w:t>
      </w:r>
      <w:r>
        <w:t xml:space="preserve"> </w:t>
      </w:r>
      <w:r>
        <w:t xml:space="preserve">within this specific geographical and cultural context. Kyoto, once the imperial capital of Japan for over a millennium, stands not merely as a backdrop but as an active participant in the theatrical narratives that unfold upon its ancient stages. The document explores how an actor does not simply perform in this setting but rather becomes a vessel for centuries of tradition, blending modern interpretation with ancestral reverence.</w:t>
      </w:r>
    </w:p>
    <w:p>
      <w:pPr>
        <w:pStyle w:val="BodyText"/>
      </w:pPr>
      <w:r>
        <w:t xml:space="preserve">The primary thesis of this report is that the</w:t>
      </w:r>
      <w:r>
        <w:t xml:space="preserve"> </w:t>
      </w:r>
      <w:r>
        <w:rPr>
          <w:bCs/>
          <w:b/>
        </w:rPr>
        <w:t xml:space="preserve">Actor</w:t>
      </w:r>
      <w:r>
        <w:t xml:space="preserve"> </w:t>
      </w:r>
      <w:r>
        <w:t xml:space="preserve">operating within the milieu of</w:t>
      </w:r>
      <w:r>
        <w:t xml:space="preserve"> </w:t>
      </w:r>
      <w:r>
        <w:rPr>
          <w:bCs/>
          <w:b/>
        </w:rPr>
        <w:t xml:space="preserve">Japan Kyoto</w:t>
      </w:r>
      <w:r>
        <w:t xml:space="preserve"> </w:t>
      </w:r>
      <w:r>
        <w:t xml:space="preserve">faces a distinct set of challenges and responsibilities compared to their counterparts in Western or even other Asian contexts. The weight history, the preservation of intangible cultural heritage, and the spiritual atmosphere of shrines and tea houses create an environment where performance is less about entertainment and more about ritualistic communication with the past.</w:t>
      </w:r>
    </w:p>
    <w:bookmarkEnd w:id="21"/>
    <w:bookmarkStart w:id="22" w:name="Xfcc9ac1ba926388a4e64eb79eda5305e8f5e324"/>
    <w:p>
      <w:pPr>
        <w:pStyle w:val="Heading2"/>
      </w:pPr>
      <w:r>
        <w:t xml:space="preserve">The Historical Context: Noh, Kabuki, and Gion</w:t>
      </w:r>
    </w:p>
    <w:p>
      <w:pPr>
        <w:pStyle w:val="FirstParagraph"/>
      </w:pPr>
      <w:r>
        <w:t xml:space="preserve">To understand the modern</w:t>
      </w:r>
      <w:r>
        <w:t xml:space="preserve"> </w:t>
      </w:r>
      <w:r>
        <w:rPr>
          <w:bCs/>
          <w:b/>
        </w:rPr>
        <w:t xml:space="preserve">Actor</w:t>
      </w:r>
      <w:r>
        <w:t xml:space="preserve"> </w:t>
      </w:r>
      <w:r>
        <w:t xml:space="preserve">in</w:t>
      </w:r>
      <w:r>
        <w:t xml:space="preserve"> </w:t>
      </w:r>
      <w:r>
        <w:rPr>
          <w:bCs/>
          <w:b/>
        </w:rPr>
        <w:t xml:space="preserve">Japan Kyoto</w:t>
      </w:r>
      <w:r>
        <w:t xml:space="preserve">, one must first dissect the historical foundations upon which they stand. The region is synonymous with Noh theater, a classical musical drama that dates back to the 14th century. Unlike Western theater, which often prioritizes psychological realism, traditional Japanese forms like Noh prioritize stylization and symbolism. In</w:t>
      </w:r>
      <w:r>
        <w:t xml:space="preserve"> </w:t>
      </w:r>
      <w:r>
        <w:rPr>
          <w:bCs/>
          <w:b/>
        </w:rPr>
        <w:t xml:space="preserve">Japan Kyoto</w:t>
      </w:r>
      <w:r>
        <w:t xml:space="preserve">, specifically in venues near the Kamo Shrine or within historic machiya (traditional wooden townhouses), the</w:t>
      </w:r>
      <w:r>
        <w:t xml:space="preserve"> </w:t>
      </w:r>
      <w:r>
        <w:rPr>
          <w:bCs/>
          <w:b/>
        </w:rPr>
        <w:t xml:space="preserve">Actor</w:t>
      </w:r>
      <w:r>
        <w:t xml:space="preserve"> </w:t>
      </w:r>
      <w:r>
        <w:t xml:space="preserve">employs masks (*omote*) and slow, deliberate movements to convey inner emotional states.</w:t>
      </w:r>
    </w:p>
    <w:p>
      <w:pPr>
        <w:pStyle w:val="BodyText"/>
      </w:pPr>
      <w:r>
        <w:t xml:space="preserve">Furthermore, while Kabuki is more closely associated with Tokyo, its roots and early development were deeply intertwined with the cultural shifts occurring in Kyoto. The book report notes that many actors training in</w:t>
      </w:r>
      <w:r>
        <w:t xml:space="preserve"> </w:t>
      </w:r>
      <w:r>
        <w:rPr>
          <w:bCs/>
          <w:b/>
        </w:rPr>
        <w:t xml:space="preserve">Japan Kyoto</w:t>
      </w:r>
      <w:r>
        <w:t xml:space="preserve"> </w:t>
      </w:r>
      <w:r>
        <w:t xml:space="preserve">undergo rigorous apprenticeships that mirror those of samurai or monks. This discipline is not merely technical; it is spiritual. The actor must embody *Ma* (the negative space or pause) and *Iki* (refined sophistication), concepts intrinsic to the Kyoto aesthetic. The environment of</w:t>
      </w:r>
      <w:r>
        <w:t xml:space="preserve"> </w:t>
      </w:r>
      <w:r>
        <w:rPr>
          <w:bCs/>
          <w:b/>
        </w:rPr>
        <w:t xml:space="preserve">Japan Kyoto</w:t>
      </w:r>
      <w:r>
        <w:t xml:space="preserve">, with its bamboo groves, stone gardens, and wooden temples, demands a performance style that is quiet yet potent.</w:t>
      </w:r>
    </w:p>
    <w:bookmarkEnd w:id="22"/>
    <w:bookmarkStart w:id="24" w:name="the-actor-as-cultural-custodian"/>
    <w:p>
      <w:pPr>
        <w:pStyle w:val="Heading2"/>
      </w:pPr>
      <w:r>
        <w:t xml:space="preserve">The Actor as Cultural Custodian</w:t>
      </w:r>
    </w:p>
    <w:p>
      <w:pPr>
        <w:pStyle w:val="FirstParagraph"/>
      </w:pPr>
      <w:r>
        <w:t xml:space="preserve">A central theme in this analysis is the role of the actor as a custodian of culture. In</w:t>
      </w:r>
      <w:r>
        <w:t xml:space="preserve"> </w:t>
      </w:r>
      <w:r>
        <w:rPr>
          <w:bCs/>
          <w:b/>
        </w:rPr>
        <w:t xml:space="preserve">Japan Kyoto</w:t>
      </w:r>
      <w:r>
        <w:t xml:space="preserve">, actors are often seen not just as entertainers but as guardians of *Iwayuru Nihon-bijutsu* (traditional Japanese art). This responsibility influences every aspect of their craft, from costume selection to vocal projection.</w:t>
      </w:r>
    </w:p>
    <w:p>
      <w:pPr>
        <w:pStyle w:val="BodyText"/>
      </w:pPr>
      <w:r>
        <w:t xml:space="preserve">The report highlights several case studies where modern productions in</w:t>
      </w:r>
      <w:r>
        <w:t xml:space="preserve"> </w:t>
      </w:r>
      <w:r>
        <w:rPr>
          <w:bCs/>
          <w:b/>
        </w:rPr>
        <w:t xml:space="preserve">Japan Kyoto</w:t>
      </w:r>
      <w:r>
        <w:t xml:space="preserve"> </w:t>
      </w:r>
      <w:r>
        <w:t xml:space="preserve">struggled with the tension between innovation and tradition. For instance, contemporary plays staged in Gion (the famous geisha district) must navigate the expectations of local purists who view their heritage as sacrosanct. Here, the</w:t>
      </w:r>
      <w:r>
        <w:t xml:space="preserve"> </w:t>
      </w:r>
      <w:r>
        <w:rPr>
          <w:bCs/>
          <w:b/>
        </w:rPr>
        <w:t xml:space="preserve">Actor</w:t>
      </w:r>
      <w:r>
        <w:t xml:space="preserve"> </w:t>
      </w:r>
      <w:r>
        <w:t xml:space="preserve">must possess a dual consciousness: one foot planted firmly in established technique to honor the ancestors, and the other reaching forward to engage with contemporary audiences. This duality is unique to</w:t>
      </w:r>
      <w:r>
        <w:t xml:space="preserve"> </w:t>
      </w:r>
      <w:r>
        <w:rPr>
          <w:bCs/>
          <w:b/>
        </w:rPr>
        <w:t xml:space="preserve">Japan Kyoto</w:t>
      </w:r>
      <w:r>
        <w:t xml:space="preserve">, where every corner seems to whisper history.</w:t>
      </w:r>
    </w:p>
    <w:bookmarkStart w:id="23" w:name="the-spiritual-dimension-of-performance"/>
    <w:p>
      <w:pPr>
        <w:pStyle w:val="Heading3"/>
      </w:pPr>
      <w:r>
        <w:t xml:space="preserve">The Spiritual Dimension of Performance</w:t>
      </w:r>
    </w:p>
    <w:p>
      <w:pPr>
        <w:pStyle w:val="FirstParagraph"/>
      </w:pPr>
      <w:r>
        <w:t xml:space="preserve">Moreover, this book report examines the spiritual dimension inherent in acting within</w:t>
      </w:r>
      <w:r>
        <w:t xml:space="preserve"> </w:t>
      </w:r>
      <w:r>
        <w:rPr>
          <w:bCs/>
          <w:b/>
        </w:rPr>
        <w:t xml:space="preserve">Japan Kyoto</w:t>
      </w:r>
      <w:r>
        <w:t xml:space="preserve">. Shinto beliefs, which emphasize the presence of spirits (*kami*) in natural objects and places, influence how actors perceive their environment. When an actor performs on a stage built over centuries-old wood or near ancient trees, they are aware of the energy that permeates the space. This is not merely metaphorical; many actors report a palpable difference in their physical presence when performing in Kyoto compared to other cities.</w:t>
      </w:r>
    </w:p>
    <w:p>
      <w:pPr>
        <w:pStyle w:val="BodyText"/>
      </w:pPr>
      <w:r>
        <w:t xml:space="preserve">The concept of *Zanshin* (remaining mind) is particularly relevant here. It refers to a state of relaxed alertness and total awareness. An actor in</w:t>
      </w:r>
      <w:r>
        <w:t xml:space="preserve"> </w:t>
      </w:r>
      <w:r>
        <w:rPr>
          <w:bCs/>
          <w:b/>
        </w:rPr>
        <w:t xml:space="preserve">Japan Kyoto</w:t>
      </w:r>
      <w:r>
        <w:t xml:space="preserve"> </w:t>
      </w:r>
      <w:r>
        <w:t xml:space="preserve">must maintain *Zanshin* not only during the performance but also in their preparation, meditation, and daily life. This holistic approach ensures that the authenticity of the performance remains intact.</w:t>
      </w:r>
    </w:p>
    <w:bookmarkEnd w:id="23"/>
    <w:bookmarkEnd w:id="24"/>
    <w:bookmarkStart w:id="25" w:name="X20ca159b34ce8db0ac864ab1a48919e32a15f98"/>
    <w:p>
      <w:pPr>
        <w:pStyle w:val="Heading2"/>
      </w:pPr>
      <w:r>
        <w:t xml:space="preserve">The Modern Actor: Challenges and Adaptations</w:t>
      </w:r>
    </w:p>
    <w:p>
      <w:pPr>
        <w:pStyle w:val="FirstParagraph"/>
      </w:pPr>
      <w:r>
        <w:t xml:space="preserve">In recent years, globalization has brought new challenges to local actors in</w:t>
      </w:r>
      <w:r>
        <w:t xml:space="preserve"> </w:t>
      </w:r>
      <w:r>
        <w:rPr>
          <w:bCs/>
          <w:b/>
        </w:rPr>
        <w:t xml:space="preserve">Japan Kyoto</w:t>
      </w:r>
      <w:r>
        <w:t xml:space="preserve">. Tourists from around the world seek authentic experiences, often expecting a specific version of Japanese culture that may be stereotyped or simplified. The modern</w:t>
      </w:r>
      <w:r>
        <w:t xml:space="preserve"> </w:t>
      </w:r>
      <w:r>
        <w:rPr>
          <w:bCs/>
          <w:b/>
        </w:rPr>
        <w:t xml:space="preserve">Actor</w:t>
      </w:r>
      <w:r>
        <w:t xml:space="preserve"> </w:t>
      </w:r>
      <w:r>
        <w:t xml:space="preserve">must balance commercial viability with artistic integrity. They must translate complex emotional and historical narratives for international audiences without diluting the essence of their art form.</w:t>
      </w:r>
    </w:p>
    <w:p>
      <w:pPr>
        <w:pStyle w:val="BodyText"/>
      </w:pPr>
      <w:r>
        <w:t xml:space="preserve">This adaptation is evident in the rise of "hybrid" theater in</w:t>
      </w:r>
      <w:r>
        <w:t xml:space="preserve"> </w:t>
      </w:r>
      <w:r>
        <w:rPr>
          <w:bCs/>
          <w:b/>
        </w:rPr>
        <w:t xml:space="preserve">Japan Kyoto</w:t>
      </w:r>
      <w:r>
        <w:t xml:space="preserve">. These productions blend traditional instruments like the *shamisen* and *koto* with modern storytelling techniques. The actor’s role expands to include translator, cultural ambassador, and innovator. However, this expansion risks losing the subtlety that defines traditional performance. The book report argues for a careful curation of such experiments to ensure they enhance rather than erode the foundational skills required by actors in this historic city.</w:t>
      </w:r>
    </w:p>
    <w:bookmarkEnd w:id="25"/>
    <w:bookmarkStart w:id="26" w:name="conclusion-the-enduring-legacy"/>
    <w:p>
      <w:pPr>
        <w:pStyle w:val="Heading2"/>
      </w:pPr>
      <w:r>
        <w:t xml:space="preserve">Conclusion: The Enduring Legacy</w:t>
      </w:r>
    </w:p>
    <w:p>
      <w:pPr>
        <w:pStyle w:val="FirstParagraph"/>
      </w:pPr>
      <w:r>
        <w:t xml:space="preserve">In conclusion, the figure of the</w:t>
      </w:r>
      <w:r>
        <w:t xml:space="preserve"> </w:t>
      </w:r>
      <w:r>
        <w:rPr>
          <w:bCs/>
          <w:b/>
        </w:rPr>
        <w:t xml:space="preserve">Actor</w:t>
      </w:r>
      <w:r>
        <w:t xml:space="preserve"> </w:t>
      </w:r>
      <w:r>
        <w:t xml:space="preserve">in</w:t>
      </w:r>
      <w:r>
        <w:t xml:space="preserve"> </w:t>
      </w:r>
      <w:r>
        <w:rPr>
          <w:bCs/>
          <w:b/>
        </w:rPr>
        <w:t xml:space="preserve">Japan Kyoto</w:t>
      </w:r>
      <w:r>
        <w:t xml:space="preserve"> </w:t>
      </w:r>
      <w:r>
        <w:t xml:space="preserve">represents a unique synthesis of history, spirituality, and artistic discipline. This book report has demonstrated that performance in Kyoto is not merely an act of recreation but a profound engagement with cultural memory. The actor serves as a bridge between the past and present, carrying forward the legacy of Noh and Kabuki while navigating the complexities of modernity.</w:t>
      </w:r>
    </w:p>
    <w:p>
      <w:pPr>
        <w:pStyle w:val="BodyText"/>
      </w:pPr>
      <w:r>
        <w:t xml:space="preserve">The significance of</w:t>
      </w:r>
      <w:r>
        <w:t xml:space="preserve"> </w:t>
      </w:r>
      <w:r>
        <w:rPr>
          <w:bCs/>
          <w:b/>
        </w:rPr>
        <w:t xml:space="preserve">Japan Kyoto</w:t>
      </w:r>
      <w:r>
        <w:t xml:space="preserve"> </w:t>
      </w:r>
      <w:r>
        <w:t xml:space="preserve">lies in its ability to preserve these traditions despite global pressures. The actors who work within this framework are essential to this preservation effort. They are not just performers; they are living monuments to the enduring power of art. Future studies should continue to explore how technology and digital media can support, rather than replace, the human element of performance in</w:t>
      </w:r>
      <w:r>
        <w:t xml:space="preserve"> </w:t>
      </w:r>
      <w:r>
        <w:rPr>
          <w:bCs/>
          <w:b/>
        </w:rPr>
        <w:t xml:space="preserve">Japan Kyoto</w:t>
      </w:r>
      <w:r>
        <w:t xml:space="preserve">.</w:t>
      </w:r>
    </w:p>
    <w:p>
      <w:pPr>
        <w:pStyle w:val="BodyText"/>
      </w:pPr>
      <w:r>
        <w:t xml:space="preserve">Ultimately, understanding the actor in this context requires a deep appreciation for the unique interplay between place and person. In</w:t>
      </w:r>
      <w:r>
        <w:t xml:space="preserve"> </w:t>
      </w:r>
      <w:r>
        <w:rPr>
          <w:bCs/>
          <w:b/>
        </w:rPr>
        <w:t xml:space="preserve">Japan Kyoto</w:t>
      </w:r>
      <w:r>
        <w:t xml:space="preserve">, the stage is alive with history, and every bow taken by an actor is a testament to centuries of artistic dedication. This document underscores the necessity of supporting these artists through education, funding, and respectful audience engagement to ensure that their legacy continues for generations to come.</w:t>
      </w:r>
    </w:p>
    <w:p>
      <w:r>
        <w:pict>
          <v:rect style="width:0;height:1.5pt" o:hralign="center" o:hrstd="t" o:hr="t"/>
        </w:pict>
      </w:r>
    </w:p>
    <w:p>
      <w:pPr>
        <w:pStyle w:val="FirstParagraph"/>
      </w:pPr>
      <w:r>
        <w:rPr>
          <w:iCs/>
          <w:i/>
        </w:rPr>
        <w:t xml:space="preserve">Note: This book report synthesizes historical records, theatrical analysis, and cultural observations specific to the region of Japan Kyoto. It emphasizes the critical role of the Actor in maintaining cultural continuity.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Embodiment of Spirit: A Book Report on the Actor in Japan Kyoto</dc:title>
  <dc:creator/>
  <dc:language>en</dc:language>
  <cp:keywords/>
  <dcterms:created xsi:type="dcterms:W3CDTF">2026-07-29T17:38:49Z</dcterms:created>
  <dcterms:modified xsi:type="dcterms:W3CDTF">2026-07-29T17:38:49Z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