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Cinematic</w:t>
      </w:r>
      <w:r>
        <w:t xml:space="preserve"> </w:t>
      </w:r>
      <w:r>
        <w:t xml:space="preserve">Soul</w:t>
      </w:r>
      <w:r>
        <w:t xml:space="preserve"> </w:t>
      </w:r>
      <w:r>
        <w:t xml:space="preserve">of</w:t>
      </w:r>
      <w:r>
        <w:t xml:space="preserve"> </w:t>
      </w:r>
      <w:r>
        <w:t xml:space="preserve">Morocco's</w:t>
      </w:r>
      <w:r>
        <w:t xml:space="preserve"> </w:t>
      </w:r>
      <w:r>
        <w:t xml:space="preserve">Casablanca</w:t>
      </w:r>
    </w:p>
    <w:bookmarkStart w:id="26" w:name="X29770e49fe85997402939e3896926083c466ed8"/>
    <w:p>
      <w:pPr>
        <w:pStyle w:val="Heading1"/>
      </w:pPr>
      <w:r>
        <w:t xml:space="preserve">Book Report:</w:t>
      </w:r>
      <w:r>
        <w:br/>
      </w:r>
      <w:r>
        <w:t xml:space="preserve">The Echoes of Fame in the Shadow of History</w:t>
      </w:r>
    </w:p>
    <w:p>
      <w:pPr>
        <w:pStyle w:val="FirstParagraph"/>
      </w:pPr>
      <w:r>
        <w:rPr>
          <w:bCs/>
          <w:b/>
        </w:rPr>
        <w:t xml:space="preserve">Title:</w:t>
      </w:r>
      <w:r>
        <w:t xml:space="preserve">The Invisible Script: A Sociological Study of the Modern Actor in North Africa</w:t>
      </w:r>
    </w:p>
    <w:p>
      <w:pPr>
        <w:pStyle w:val="BodyText"/>
      </w:pPr>
      <w:r>
        <w:rPr>
          <w:bCs/>
          <w:b/>
        </w:rPr>
        <w:t xml:space="preserve">Author:</w:t>
      </w:r>
      <w:r>
        <w:t xml:space="preserve">Dr. Amine El Fassi</w:t>
      </w:r>
    </w:p>
    <w:p>
      <w:pPr>
        <w:pStyle w:val="BodyText"/>
      </w:pPr>
      <w:r>
        <w:rPr>
          <w:bCs/>
          <w:b/>
        </w:rPr>
        <w:t xml:space="preserve">Date of Report:</w:t>
      </w:r>
      <w:r>
        <w:t xml:space="preserve">October 24, 2023</w:t>
      </w:r>
    </w:p>
    <w:p>
      <w:pPr>
        <w:pStyle w:val="BodyText"/>
      </w:pPr>
      <w:r>
        <w:rPr>
          <w:bCs/>
          <w:b/>
        </w:rPr>
        <w:t xml:space="preserve">Focal Region:</w:t>
      </w:r>
      <w:r>
        <w:t xml:space="preserve">Morocco Casablanca and the broader Maghreb context</w:t>
      </w:r>
    </w:p>
    <w:bookmarkStart w:id="20" w:name="X089c914438b7c45ae1a2d90380ac2a65af5293a"/>
    <w:p>
      <w:pPr>
        <w:pStyle w:val="Heading2"/>
      </w:pPr>
      <w:r>
        <w:t xml:space="preserve">I. Introduction: The Stage Beyond the Screen</w:t>
      </w:r>
    </w:p>
    <w:p>
      <w:pPr>
        <w:pStyle w:val="FirstParagraph"/>
      </w:pPr>
      <w:r>
        <w:t xml:space="preserve">When one considers the concept of an "</w:t>
      </w:r>
      <w:r>
        <w:rPr>
          <w:bCs/>
          <w:b/>
        </w:rPr>
        <w:t xml:space="preserve">Aktor</w:t>
      </w:r>
      <w:r>
        <w:t xml:space="preserve">" (Actor) within the cultural fabric of</w:t>
      </w:r>
      <w:r>
        <w:t xml:space="preserve"> </w:t>
      </w:r>
      <w:r>
        <w:rPr>
          <w:bCs/>
          <w:b/>
        </w:rPr>
        <w:t xml:space="preserve">Morocco Casablanca</w:t>
      </w:r>
      <w:r>
        <w:t xml:space="preserve">, it is impossible to separate the individual from their environment. This book report explores Dr. El Fassi’s comprehensive analysis of how performing arts have evolved in one of Africa’s most dynamic cities, and by extension, across the Arab-speaking world. The central thesis posits that the modern actor is no longer merely a vessel for fictional characters but has become a crucial sociopolitical commentator, particularly in urban centers like Casablanca where tradition collides aggressively with globalization.</w:t>
      </w:r>
      <w:r>
        <w:t xml:space="preserve"> </w:t>
      </w:r>
      <w:r>
        <w:t xml:space="preserve">This report analyzes three primary pillars presented in the text: the historical evolution of</w:t>
      </w:r>
      <w:r>
        <w:t xml:space="preserve"> </w:t>
      </w:r>
      <w:r>
        <w:rPr>
          <w:bCs/>
          <w:b/>
        </w:rPr>
        <w:t xml:space="preserve">actor</w:t>
      </w:r>
      <w:r>
        <w:t xml:space="preserve"> </w:t>
      </w:r>
      <w:r>
        <w:t xml:space="preserve">training in North Africa, the specific socio-economic pressures faced by performers in</w:t>
      </w:r>
      <w:r>
        <w:t xml:space="preserve"> </w:t>
      </w:r>
      <w:r>
        <w:rPr>
          <w:bCs/>
          <w:b/>
        </w:rPr>
        <w:t xml:space="preserve">Morocco Casablanca</w:t>
      </w:r>
      <w:r>
        <w:t xml:space="preserve">, and the comparative dynamics that distinguish this region from other global hubs of cinema and theater. By examining these elements, we gain a profound understanding of how art serves as both an escape and a mirror for society.</w:t>
      </w:r>
    </w:p>
    <w:bookmarkEnd w:id="20"/>
    <w:bookmarkStart w:id="21" w:name="X1e83639a9d74d0c47c2e21617d312b5f2eb0312"/>
    <w:p>
      <w:pPr>
        <w:pStyle w:val="Heading2"/>
      </w:pPr>
      <w:r>
        <w:t xml:space="preserve">II. The Historical Context: From Oral Tradition to Digital Screens</w:t>
      </w:r>
    </w:p>
    <w:p>
      <w:pPr>
        <w:pStyle w:val="FirstParagraph"/>
      </w:pPr>
      <w:r>
        <w:t xml:space="preserve">The author begins by tracing the lineage of performance in North Africa, emphasizing that the roots of acting in</w:t>
      </w:r>
      <w:r>
        <w:t xml:space="preserve"> </w:t>
      </w:r>
      <w:r>
        <w:rPr>
          <w:bCs/>
          <w:b/>
        </w:rPr>
        <w:t xml:space="preserve">Morocco Casablanca</w:t>
      </w:r>
      <w:r>
        <w:t xml:space="preserve"> </w:t>
      </w:r>
      <w:r>
        <w:t xml:space="preserve">are deeply embedded in ancient oral traditions, such as the *Hlal* and *Malhun* poetry gatherings. These were not merely entertainment; they were community forums where social issues could be critiqued under the guise of satire. The book argues that modern actors inherit a responsibility from these predecessors to speak truth to power, albeit through different mediums.</w:t>
      </w:r>
      <w:r>
        <w:t xml:space="preserve"> </w:t>
      </w:r>
      <w:r>
        <w:t xml:space="preserve">However, a significant portion of the text is dedicated to the colonial era and its impact on</w:t>
      </w:r>
      <w:r>
        <w:t xml:space="preserve"> </w:t>
      </w:r>
      <w:r>
        <w:rPr>
          <w:bCs/>
          <w:b/>
        </w:rPr>
        <w:t xml:space="preserve">actor</w:t>
      </w:r>
      <w:r>
        <w:t xml:space="preserve"> </w:t>
      </w:r>
      <w:r>
        <w:t xml:space="preserve">identity. During French rule, Western theatrical structures were imposed upon local talent. The book details how early Moroccan performers had to navigate a dual identity: mastering European dramatic techniques while preserving indigenous expressions of emotion and narrative structure. This hybridization created a unique style of performance that is distinct from both Hollywood realism and European classical theater. In</w:t>
      </w:r>
      <w:r>
        <w:t xml:space="preserve"> </w:t>
      </w:r>
      <w:r>
        <w:rPr>
          <w:bCs/>
          <w:b/>
        </w:rPr>
        <w:t xml:space="preserve">Morocco Casablanca</w:t>
      </w:r>
      <w:r>
        <w:t xml:space="preserve">, this legacy is visible in the city’s vibrant theater scene, which remains one of the most active in the Arab world.</w:t>
      </w:r>
    </w:p>
    <w:bookmarkEnd w:id="21"/>
    <w:bookmarkStart w:id="22" w:name="Xbc419d9db843bdb888ea43f808615b0a88da417"/>
    <w:p>
      <w:pPr>
        <w:pStyle w:val="Heading2"/>
      </w:pPr>
      <w:r>
        <w:t xml:space="preserve">III. The Casablanca Crucible: Economics and Identity</w:t>
      </w:r>
    </w:p>
    <w:p>
      <w:pPr>
        <w:pStyle w:val="FirstParagraph"/>
      </w:pPr>
      <w:r>
        <w:t xml:space="preserve">Perhaps the most compelling section of the book focuses on the specific case study of</w:t>
      </w:r>
      <w:r>
        <w:t xml:space="preserve"> </w:t>
      </w:r>
      <w:r>
        <w:rPr>
          <w:bCs/>
          <w:b/>
        </w:rPr>
        <w:t xml:space="preserve">Morocco Casablanca</w:t>
      </w:r>
      <w:r>
        <w:t xml:space="preserve">. As Morocco’s economic hub, Casablanca presents a paradox for its artistic community. On one hand, it is a city of aspiration, drawing talented individuals from rural provinces and smaller towns who dream of stardom. On the other hand, it is a city where survival often takes precedence over artistry.</w:t>
      </w:r>
      <w:r>
        <w:t xml:space="preserve"> </w:t>
      </w:r>
      <w:r>
        <w:t xml:space="preserve">The book details the economic precariousness faced by many</w:t>
      </w:r>
      <w:r>
        <w:t xml:space="preserve"> </w:t>
      </w:r>
      <w:r>
        <w:rPr>
          <w:bCs/>
          <w:b/>
        </w:rPr>
        <w:t xml:space="preserve">actor</w:t>
      </w:r>
      <w:r>
        <w:t xml:space="preserve">s in this region. Unlike their counterparts in Europe or North America, many performers in Casablanca do not rely solely on acting income for survival. Instead, they often balance day jobs with sporadic gigs in theater, television commercials (*publicité*), and independent films. The author argues that this "hustle culture" influences the type of roles actors accept and how they approach their craft. It creates a resilience but also limits the time available for deep character development and study.</w:t>
      </w:r>
      <w:r>
        <w:t xml:space="preserve"> </w:t>
      </w:r>
      <w:r>
        <w:t xml:space="preserve">Furthermore, the book explores gender dynamics within the acting community in</w:t>
      </w:r>
      <w:r>
        <w:t xml:space="preserve"> </w:t>
      </w:r>
      <w:r>
        <w:rPr>
          <w:bCs/>
          <w:b/>
        </w:rPr>
        <w:t xml:space="preserve">Morocco Casablanca</w:t>
      </w:r>
      <w:r>
        <w:t xml:space="preserve">. While progress has been made, female actors still face unique societal pressures regarding modesty, representation, and typecasting. The author provides several case studies of prominent actresses who have used their platforms to challenge these norms, highlighting how an</w:t>
      </w:r>
      <w:r>
        <w:t xml:space="preserve"> </w:t>
      </w:r>
      <w:r>
        <w:rPr>
          <w:bCs/>
          <w:b/>
        </w:rPr>
        <w:t xml:space="preserve">actor</w:t>
      </w:r>
      <w:r>
        <w:t xml:space="preserve">’s personal life often becomes inextricably linked to their professional reception in such a close-knit society.</w:t>
      </w:r>
    </w:p>
    <w:bookmarkEnd w:id="22"/>
    <w:bookmarkStart w:id="23" w:name="X9479619c708a198c18d629788244f5f98f547ca"/>
    <w:p>
      <w:pPr>
        <w:pStyle w:val="Heading2"/>
      </w:pPr>
      <w:r>
        <w:t xml:space="preserve">IV. Comparative Analysis: North Africa vs. The Global Stage</w:t>
      </w:r>
    </w:p>
    <w:p>
      <w:pPr>
        <w:pStyle w:val="FirstParagraph"/>
      </w:pPr>
      <w:r>
        <w:t xml:space="preserve">To contextualize the findings within the broader world of performance, Dr. El Fassi conducts a comparative analysis between actors in</w:t>
      </w:r>
      <w:r>
        <w:t xml:space="preserve"> </w:t>
      </w:r>
      <w:r>
        <w:rPr>
          <w:bCs/>
          <w:b/>
        </w:rPr>
        <w:t xml:space="preserve">Morocco Casablanca</w:t>
      </w:r>
      <w:r>
        <w:t xml:space="preserve"> </w:t>
      </w:r>
      <w:r>
        <w:t xml:space="preserve">and those in neighboring Tunisia and Egypt, as well as Western markets like France.</w:t>
      </w:r>
      <w:r>
        <w:t xml:space="preserve"> </w:t>
      </w:r>
      <w:r>
        <w:t xml:space="preserve">1. **Tunisia:** The book notes that Tunisian actors benefit from a state-supported infrastructure that is more robust than Morocco’s, allowing for longer rehearsal periods and higher artistic risk-taking.</w:t>
      </w:r>
      <w:r>
        <w:t xml:space="preserve"> </w:t>
      </w:r>
      <w:r>
        <w:t xml:space="preserve">2. **Egypt:** While Egypt dominates the region in terms of volume of production and international star power,</w:t>
      </w:r>
      <w:r>
        <w:t xml:space="preserve"> </w:t>
      </w:r>
      <w:r>
        <w:rPr>
          <w:bCs/>
          <w:b/>
        </w:rPr>
        <w:t xml:space="preserve">Morocco Casablanca</w:t>
      </w:r>
      <w:r>
        <w:t xml:space="preserve"> </w:t>
      </w:r>
      <w:r>
        <w:t xml:space="preserve">actors are increasingly recognized for their nuance in international co-productions due to the city’s status as a filming location for major Hollywood blockbusters (such as *Casablanca*, *American Graffiti*, and more recently, *Mission: Impossible*).</w:t>
      </w:r>
      <w:r>
        <w:t xml:space="preserve"> </w:t>
      </w:r>
      <w:r>
        <w:t xml:space="preserve">3. **Western Markets:** The author critiques the "exoticization" of North African actors by Western directors. Many talented individuals find themselves typecast in roles that reinforce stereotypes of poverty or terrorism, rather than complex human beings. The book calls for a reevaluation of casting practices and greater agency for</w:t>
      </w:r>
      <w:r>
        <w:t xml:space="preserve"> </w:t>
      </w:r>
      <w:r>
        <w:rPr>
          <w:bCs/>
          <w:b/>
        </w:rPr>
        <w:t xml:space="preserve">actor</w:t>
      </w:r>
      <w:r>
        <w:t xml:space="preserve">s from</w:t>
      </w:r>
      <w:r>
        <w:t xml:space="preserve"> </w:t>
      </w:r>
      <w:r>
        <w:rPr>
          <w:bCs/>
          <w:b/>
        </w:rPr>
        <w:t xml:space="preserve">Morocco Casablanca</w:t>
      </w:r>
      <w:r>
        <w:t xml:space="preserve"> </w:t>
      </w:r>
      <w:r>
        <w:t xml:space="preserve">in shaping their own narratives.</w:t>
      </w:r>
    </w:p>
    <w:bookmarkEnd w:id="23"/>
    <w:bookmarkStart w:id="24" w:name="X909420b92dc69936af6d90babbdf89af353c723"/>
    <w:p>
      <w:pPr>
        <w:pStyle w:val="Heading2"/>
      </w:pPr>
      <w:r>
        <w:t xml:space="preserve">V. The Role of Digital Media and Social Platforms</w:t>
      </w:r>
    </w:p>
    <w:p>
      <w:pPr>
        <w:pStyle w:val="FirstParagraph"/>
      </w:pPr>
      <w:r>
        <w:t xml:space="preserve">A critical contemporary aspect discussed is the impact of social media on the career trajectory of an</w:t>
      </w:r>
      <w:r>
        <w:t xml:space="preserve"> </w:t>
      </w:r>
      <w:r>
        <w:rPr>
          <w:bCs/>
          <w:b/>
        </w:rPr>
        <w:t xml:space="preserve">actor</w:t>
      </w:r>
      <w:r>
        <w:t xml:space="preserve">. In</w:t>
      </w:r>
      <w:r>
        <w:t xml:space="preserve"> </w:t>
      </w:r>
      <w:r>
        <w:rPr>
          <w:bCs/>
          <w:b/>
        </w:rPr>
        <w:t xml:space="preserve">Morocco Casablanca</w:t>
      </w:r>
      <w:r>
        <w:t xml:space="preserve">, platforms like Instagram, TikTok, and YouTube have democratized fame. Young performers no longer need to wait for a casting director’s approval to build an audience; they can cultivate a personal brand directly.</w:t>
      </w:r>
      <w:r>
        <w:t xml:space="preserve"> </w:t>
      </w:r>
      <w:r>
        <w:t xml:space="preserve">The book highlights how this shift has disrupted traditional gatekeeping mechanisms. However, it also introduces new challenges: the pressure to maintain constant visibility and the commodification of personal life. The line between public persona and private individual blurs, adding another layer of complexity to the psychological burden carried by modern performers in this region.</w:t>
      </w:r>
    </w:p>
    <w:bookmarkEnd w:id="24"/>
    <w:bookmarkStart w:id="25" w:name="vi.-conclusion"/>
    <w:p>
      <w:pPr>
        <w:pStyle w:val="Heading2"/>
      </w:pPr>
      <w:r>
        <w:t xml:space="preserve">VI. Conclusion</w:t>
      </w:r>
    </w:p>
    <w:p>
      <w:pPr>
        <w:pStyle w:val="FirstParagraph"/>
      </w:pPr>
      <w:r>
        <w:t xml:space="preserve">In conclusion, Dr. El Fassi’s work provides an essential roadmap for understanding the multifaceted identity of the</w:t>
      </w:r>
      <w:r>
        <w:t xml:space="preserve"> </w:t>
      </w:r>
      <w:r>
        <w:rPr>
          <w:bCs/>
          <w:b/>
        </w:rPr>
        <w:t xml:space="preserve">Aktor</w:t>
      </w:r>
      <w:r>
        <w:t xml:space="preserve"> </w:t>
      </w:r>
      <w:r>
        <w:t xml:space="preserve">in North Africa, with a special emphasis on the cultural dynamism of</w:t>
      </w:r>
      <w:r>
        <w:t xml:space="preserve"> </w:t>
      </w:r>
      <w:r>
        <w:rPr>
          <w:bCs/>
          <w:b/>
        </w:rPr>
        <w:t xml:space="preserve">Morocco Casablanca</w:t>
      </w:r>
      <w:r>
        <w:t xml:space="preserve">. The book successfully argues that acting in this region is not just a profession but a cultural dialogue. It is shaped by historical colonial legacies, economic realities, and modern digital revolutions.</w:t>
      </w:r>
      <w:r>
        <w:t xml:space="preserve"> </w:t>
      </w:r>
      <w:r>
        <w:t xml:space="preserve">For students of theater and sociology, this text underscores that an</w:t>
      </w:r>
      <w:r>
        <w:t xml:space="preserve"> </w:t>
      </w:r>
      <w:r>
        <w:rPr>
          <w:bCs/>
          <w:b/>
        </w:rPr>
        <w:t xml:space="preserve">actor</w:t>
      </w:r>
      <w:r>
        <w:t xml:space="preserve"> </w:t>
      </w:r>
      <w:r>
        <w:t xml:space="preserve">from</w:t>
      </w:r>
      <w:r>
        <w:t xml:space="preserve"> </w:t>
      </w:r>
      <w:r>
        <w:rPr>
          <w:bCs/>
          <w:b/>
        </w:rPr>
        <w:t xml:space="preserve">Morocco Casablanca</w:t>
      </w:r>
      <w:r>
        <w:t xml:space="preserve"> </w:t>
      </w:r>
      <w:r>
        <w:t xml:space="preserve">operates within a unique ecosystem where every performance is also a statement on identity, resistance, and hope. As global interest in North African cinema grows—driven by films like *Capernaum* (though Lebanese/Syrian context, often grouped in regional discussions) or the increasing international acclaim of Moroccan cinema—the insights provided here are more relevant than ever. Understanding the</w:t>
      </w:r>
      <w:r>
        <w:t xml:space="preserve"> </w:t>
      </w:r>
      <w:r>
        <w:rPr>
          <w:bCs/>
          <w:b/>
        </w:rPr>
        <w:t xml:space="preserve">actor</w:t>
      </w:r>
      <w:r>
        <w:t xml:space="preserve"> </w:t>
      </w:r>
      <w:r>
        <w:t xml:space="preserve">is understanding the soul of</w:t>
      </w:r>
      <w:r>
        <w:t xml:space="preserve"> </w:t>
      </w:r>
      <w:r>
        <w:rPr>
          <w:bCs/>
          <w:b/>
        </w:rPr>
        <w:t xml:space="preserve">Morocco Casablanca</w:t>
      </w:r>
      <w:r>
        <w:t xml:space="preserve">.</w:t>
      </w:r>
    </w:p>
    <w:p>
      <w:r>
        <w:pict>
          <v:rect style="width:0;height:1.5pt" o:hralign="center" o:hrstd="t" o:hr="t"/>
        </w:pict>
      </w:r>
    </w:p>
    <w:p>
      <w:pPr>
        <w:pStyle w:val="FirstParagraph"/>
      </w:pPr>
      <w:r>
        <w:rPr>
          <w:iCs/>
          <w:i/>
        </w:rPr>
        <w:t xml:space="preserve">This report was generated to fulfill academic requirements regarding regional cultural studies and performing arts history.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Cinematic Soul of Morocco's Casablanca</dc:title>
  <dc:creator/>
  <cp:keywords/>
  <dcterms:created xsi:type="dcterms:W3CDTF">2026-07-29T08:39:29Z</dcterms:created>
  <dcterms:modified xsi:type="dcterms:W3CDTF">2026-07-29T08:39:29Z</dcterms:modified>
</cp:coreProperties>
</file>

<file path=docProps/custom.xml><?xml version="1.0" encoding="utf-8"?>
<Properties xmlns="http://schemas.openxmlformats.org/officeDocument/2006/custom-properties" xmlns:vt="http://schemas.openxmlformats.org/officeDocument/2006/docPropsVTypes"/>
</file>