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Title:</w:t>
      </w:r>
      <w:r>
        <w:t xml:space="preserve"> </w:t>
      </w:r>
      <w:r>
        <w:t xml:space="preserve">The Art of the Actor in New Zealand Wellington</w:t>
      </w:r>
    </w:p>
    <w:p>
      <w:pPr>
        <w:pStyle w:val="BodyText"/>
      </w:pPr>
      <w:r>
        <w:rPr>
          <w:bCs/>
          <w:b/>
        </w:rPr>
        <w:t xml:space="preserve">Date:</w:t>
      </w:r>
      <w:r>
        <w:t xml:space="preserve"> </w:t>
      </w:r>
      <w:r>
        <w:t xml:space="preserve">October 26, 2023</w:t>
      </w:r>
    </w:p>
    <w:p>
      <w:pPr>
        <w:pStyle w:val="BodyText"/>
      </w:pPr>
      <w:r>
        <w:t xml:space="preserve">Prepared For: Regional Arts &amp; Culture Review Board</w:t>
      </w:r>
    </w:p>
    <w:p>
      <w:pPr>
        <w:pStyle w:val="BodyText"/>
      </w:pPr>
      <w:r>
        <w:t xml:space="preserve">Subject:An examination of the Actor as a cultural pillar within New Zealand Wellington.</w:t>
      </w:r>
    </w:p>
    <w:bookmarkStart w:id="26" w:name="Xa4c189aef5f0c66855633fa63f82741d21c9308"/>
    <w:p>
      <w:pPr>
        <w:pStyle w:val="Heading1"/>
      </w:pPr>
      <w:r>
        <w:t xml:space="preserve">The Art of the Actor in New Zealand Wellington</w:t>
      </w:r>
    </w:p>
    <w:bookmarkStart w:id="20" w:name="i.-introduction-the-stage-and-the-city"/>
    <w:p>
      <w:pPr>
        <w:pStyle w:val="Heading2"/>
      </w:pPr>
      <w:r>
        <w:t xml:space="preserve">I. Introduction: The Stage and the City</w:t>
      </w:r>
    </w:p>
    <w:p>
      <w:pPr>
        <w:pStyle w:val="FirstParagraph"/>
      </w:pPr>
      <w:r>
        <w:t xml:space="preserve">In the annals of theatrical history, few cities possess a symbiotic relationship between their urban landscape and their performing arts community as profound as that found in New Zealand Wellington. This document serves as a comprehensive Book Report analysis regarding the role, impact, and evolution of the</w:t>
      </w:r>
      <w:r>
        <w:t xml:space="preserve"> </w:t>
      </w:r>
      <w:r>
        <w:t xml:space="preserve">Actor</w:t>
      </w:r>
      <w:r>
        <w:t xml:space="preserve"> </w:t>
      </w:r>
      <w:r>
        <w:t xml:space="preserve">within this unique cultural context. To understand the modern actor is to understand New Zealand Wellington; they are mutually defining entities. The wind-swept streets of Te Whanganui-a-Tara do not merely serve as a backdrop for performance but actively shape the resilience, authenticity, and narrative drive of those who call it home.</w:t>
      </w:r>
    </w:p>
    <w:p>
      <w:pPr>
        <w:pStyle w:val="BodyText"/>
      </w:pPr>
      <w:r>
        <w:t xml:space="preserve">The purpose of this report is to dissect the multifaceted identity of the actor in this capital city. We must explore how geographical isolation has fostered creative insularity, how local storytelling traditions inform contemporary performance styles, and why New Zealand Wellington remains a critical hub for both emerging talent and established professionals. This analysis posits that the actor in New Zealand Wellington is not just a performer of scripts but a curator of national identity.</w:t>
      </w:r>
    </w:p>
    <w:bookmarkEnd w:id="20"/>
    <w:bookmarkStart w:id="21" w:name="X5961d8a1e1c6f2bb49814641f1a9a00ae8238e7"/>
    <w:p>
      <w:pPr>
        <w:pStyle w:val="Heading2"/>
      </w:pPr>
      <w:r>
        <w:t xml:space="preserve">II. Historical Context: From Local Stages to Global Recognition</w:t>
      </w:r>
    </w:p>
    <w:p>
      <w:pPr>
        <w:pStyle w:val="FirstParagraph"/>
      </w:pPr>
      <w:r>
        <w:t xml:space="preserve">To appreciate the current state of acting in New Zealand Wellington, one must look back to the foundational years when theatre was less about spectacle and more about community gathering. In the early decades, the actor was often a generalist—singing, dancing, and delivering lines with a raw vigor that compensated for limited resources. However, as New Zealand Wellington developed its infrastructure for the arts, particularly through institutions like BATS Theatre and Circa Theatre (both located in Wellington), a distinct style of acting began to emerge.</w:t>
      </w:r>
    </w:p>
    <w:p>
      <w:pPr>
        <w:pStyle w:val="BodyText"/>
      </w:pPr>
      <w:r>
        <w:t xml:space="preserve">This style is characterized by an intimate connection with the audience. Unlike the sprawling mega-productions seen in London or New York, productions in New Zealand Wellington often thrive on proximity and nuance. The actor must rely on subtlety rather than volume, a constraint that has inadvertently raised the standard of craft across the region. It was here that many celebrated performers first honed their skills before gaining international acclaim, proving that the soil of Wellington is fertile ground for artistic growth.</w:t>
      </w:r>
    </w:p>
    <w:bookmarkEnd w:id="21"/>
    <w:bookmarkStart w:id="22" w:name="X32cd3e17c40e7f65f8bbc099df154b1d3e739c3"/>
    <w:p>
      <w:pPr>
        <w:pStyle w:val="Heading2"/>
      </w:pPr>
      <w:r>
        <w:t xml:space="preserve">III. The Unique Position of New Zealand Wellington</w:t>
      </w:r>
    </w:p>
    <w:p>
      <w:pPr>
        <w:pStyle w:val="FirstParagraph"/>
      </w:pPr>
      <w:r>
        <w:t xml:space="preserve">New Zealand Wellington holds a peculiar distinction in the global theatrical map. While it may not boast the sheer scale of Sydney or Melbourne, its concentration of talent per capita is staggering. The city acts as a crucible where indigenous Māori storytelling traditions (Kōrero) intersect with Western classical theatre techniques. This fusion creates a unique performance aesthetic that demands versatility from every actor involved.</w:t>
      </w:r>
    </w:p>
    <w:p>
      <w:pPr>
        <w:pStyle w:val="BlockText"/>
      </w:pPr>
      <w:r>
        <w:t xml:space="preserve">"To act in New Zealand Wellington is to walk a tightrope between global cinematic expectations and intimate local truths. The city demands authenticity above all else."</w:t>
      </w:r>
    </w:p>
    <w:p>
      <w:pPr>
        <w:pStyle w:val="FirstParagraph"/>
      </w:pPr>
      <w:r>
        <w:t xml:space="preserve">The geography of New Zealand Wellington, nestled between the harbor and the hills, creates a psychological landscape that influences dramatic pacing. The weather itself—often windy, rainy, and unpredictable—mirrors the emotional turbulence often found in local plays. Actors must be adaptable creatures; a production delayed by wind is a common occurrence in Wellington, requiring performers to maintain their energy and focus despite external chaotic elements.</w:t>
      </w:r>
    </w:p>
    <w:bookmarkEnd w:id="22"/>
    <w:bookmarkStart w:id="23" w:name="iv.-the-actor-as-cultural-ambassador"/>
    <w:p>
      <w:pPr>
        <w:pStyle w:val="Heading2"/>
      </w:pPr>
      <w:r>
        <w:t xml:space="preserve">IV. The Actor as Cultural Ambassador</w:t>
      </w:r>
    </w:p>
    <w:p>
      <w:pPr>
        <w:pStyle w:val="FirstParagraph"/>
      </w:pPr>
      <w:r>
        <w:t xml:space="preserve">In recent years, the role of the actor has expanded beyond entertainment. In New Zealand Wellington, actors serve as cultural ambassadors for both their country and their specific stories. With the global explosion in popularity of films and series set in or produced by New Zealand talent (often leveraging the scenery that surrounds Wellington), actors have become faces of a national brand.</w:t>
      </w:r>
    </w:p>
    <w:p>
      <w:pPr>
        <w:pStyle w:val="BodyText"/>
      </w:pPr>
      <w:r>
        <w:t xml:space="preserve">However, this brings challenges. There is an expectation for New Zealand Wellington actors to represent "Kiwi-ness" authentically. This pressure can be stifling but also empowering. It forces the actor to dig deep into their own heritage and experiences, resulting in performances that are deeply personal yet universally resonant. The book analysis suggests that this demand for authenticity is the greatest strength of acting in this region, distinguishing it from more industrialized entertainment hubs.</w:t>
      </w:r>
    </w:p>
    <w:bookmarkEnd w:id="23"/>
    <w:bookmarkStart w:id="24" w:name="Xe7fb2298db4d2cb13a0f79cc1affd2e31cd5b1e"/>
    <w:p>
      <w:pPr>
        <w:pStyle w:val="Heading2"/>
      </w:pPr>
      <w:r>
        <w:t xml:space="preserve">V. Challenges and Opportunities for Future Actors</w:t>
      </w:r>
    </w:p>
    <w:p>
      <w:pPr>
        <w:pStyle w:val="FirstParagraph"/>
      </w:pPr>
      <w:r>
        <w:t xml:space="preserve">Despite its strengths, the ecosystem for actors in New Zealand Wellington faces significant hurdles. The primary challenge is economic sustainability. While artistic prestige is high, financial compensation often lags behind international standards. Many talented performers must rely on multiple income streams or temporary relocation to larger markets like London or Los Angeles.</w:t>
      </w:r>
    </w:p>
    <w:p>
      <w:pPr>
        <w:pStyle w:val="BodyText"/>
      </w:pPr>
      <w:r>
        <w:t xml:space="preserve">Furthermore, the small size of the community can lead to a sense of repetition. The same faces appear in recurring roles across different productions. For an aspiring actor, breaking into this tight-knit circle in New Zealand Wellington requires persistence and networking prowess that goes beyond mere talent. Yet, these challenges are also opportunities. They drive innovation in how actors market themselves and how they engage with digital media to reach global audiences from their base in Wellington.</w:t>
      </w:r>
    </w:p>
    <w:bookmarkEnd w:id="24"/>
    <w:bookmarkStart w:id="25" w:name="vi.-conclusion-the-enduring-legacy"/>
    <w:p>
      <w:pPr>
        <w:pStyle w:val="Heading2"/>
      </w:pPr>
      <w:r>
        <w:t xml:space="preserve">VI. Conclusion: The Enduring Legacy</w:t>
      </w:r>
    </w:p>
    <w:p>
      <w:pPr>
        <w:pStyle w:val="FirstParagraph"/>
      </w:pPr>
      <w:r>
        <w:t xml:space="preserve">In conclusion, this Book Report confirms that the Actor is the heartbeat of New Zealand Wellington’s cultural vitality. The interplay between the actor and their environment creates a distinct artistic identity that is resilient, authentic, and deeply rooted in local tradition while remaining open to global influences. As we look toward the future, it is imperative that stakeholders support this ecosystem through funding, education, and infrastructure development.</w:t>
      </w:r>
    </w:p>
    <w:p>
      <w:pPr>
        <w:pStyle w:val="BodyText"/>
      </w:pPr>
      <w:r>
        <w:t xml:space="preserve">The story of acting in New Zealand Wellington is not yet fully written. It is a narrative still being performed on stages across Thorndon, Cuba Street, and the waterfront. For every actor who steps onto the stage in this city, there is an opportunity to contribute to a legacy that bridges the gap between local community pride and international artistic excellence. The wind may blow hard off Cook Strait, but it only makes the flame of their art burn brighter.</w:t>
      </w:r>
    </w:p>
    <w:p>
      <w:r>
        <w:pict>
          <v:rect style="width:0;height:1.5pt" o:hralign="center" o:hrstd="t" o:hr="t"/>
        </w:pict>
      </w:r>
    </w:p>
    <w:p>
      <w:pPr>
        <w:pStyle w:val="FirstParagraph"/>
      </w:pPr>
      <w:r>
        <w:rPr>
          <w:iCs/>
          <w:i/>
        </w:rPr>
        <w:t xml:space="preserve">Note: This report synthesizes various perspectives on theatre studies, urban cultural planning, and performance history to provide a holistic view of the subject matter regarding New Zealand Wellington and its actors.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Actor in New Zealand Wellington</dc:title>
  <dc:creator/>
  <dc:language>en</dc:language>
  <cp:keywords/>
  <dcterms:created xsi:type="dcterms:W3CDTF">2026-07-30T07:12:53Z</dcterms:created>
  <dcterms:modified xsi:type="dcterms:W3CDTF">2026-07-30T07:12:53Z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