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7" w:name="book-report-analysis"/>
    <w:p>
      <w:pPr>
        <w:pStyle w:val="Heading1"/>
      </w:pPr>
      <w:r>
        <w:t xml:space="preserve">Book Report Analysis:</w:t>
      </w:r>
    </w:p>
    <w:bookmarkStart w:id="20" w:name="X1ce4941809a0100a92847733758fbef3fa8baf2"/>
    <w:p>
      <w:pPr>
        <w:pStyle w:val="Heading2"/>
      </w:pPr>
      <w:r>
        <w:t xml:space="preserve">The Metamorphosis of the Actor in Russia, Moscow</w:t>
      </w:r>
    </w:p>
    <w:p>
      <w:pPr>
        <w:pStyle w:val="FirstParagraph"/>
      </w:pPr>
      <w:r>
        <w:rPr>
          <w:bCs/>
          <w:b/>
        </w:rPr>
        <w:t xml:space="preserve">Date:</w:t>
      </w:r>
      <w:r>
        <w:t xml:space="preserve"> </w:t>
      </w:r>
      <w:r>
        <w:t xml:space="preserve"> </w:t>
      </w:r>
      <w:r>
        <w:t xml:space="preserve"> The Evolution and Impact of Acting Techniques in Russia, Moscow.</w:t>
      </w:r>
      <w:r>
        <w:br/>
      </w:r>
      <w:r>
        <w:t xml:space="preserve"> Synthesized from historical analyses of Stanislavski’s system, contemporary critiques of Russian cinema, and sociological studies on the Moscow theater scene.</w:t>
      </w:r>
    </w:p>
    <w:bookmarkEnd w:id="20"/>
    <w:bookmarkStart w:id="21" w:name="i.-introduction"/>
    <w:p>
      <w:pPr>
        <w:pStyle w:val="Heading2"/>
      </w:pPr>
      <w:r>
        <w:t xml:space="preserve">I. Introduction</w:t>
      </w:r>
    </w:p>
    <w:p>
      <w:pPr>
        <w:pStyle w:val="FirstParagraph"/>
      </w:pPr>
      <w:r>
        <w:t xml:space="preserve">The study of the "Actor" is not merely an examination of performance technique but a deep dive into cultural psychology, historical trauma, and artistic revolution. This book report explores how the concept of the actor has been uniquely shaped within the specific geographic and political context of Russia, Moscow. From the grand imperial stages to Soviet censorship mechanisms and post-Soviet commercialization, Moscow remains a crucible for theatrical innovation. The central thesis of this analysis is that the Russian Actor, particularly those based in Moscow, represents a distinct archetype defined by emotional authenticity ("Perezhivanie"), political resistance through subtext, and a profound philosophical engagement with the human condition.</w:t>
      </w:r>
    </w:p>
    <w:bookmarkEnd w:id="21"/>
    <w:bookmarkStart w:id="22" w:name="Xaca66728198481120480938c441ef219fabe639"/>
    <w:p>
      <w:pPr>
        <w:pStyle w:val="Heading2"/>
      </w:pPr>
      <w:r>
        <w:t xml:space="preserve">II. Historical Context: The Birth of Psychological Realism</w:t>
      </w:r>
    </w:p>
    <w:p>
      <w:pPr>
        <w:pStyle w:val="FirstParagraph"/>
      </w:pPr>
      <w:r>
        <w:t xml:space="preserve">To understand the modern Actor in Russia, one must first acknowledge Moscow’s pivotal role in global theater history. The late 19th and early 20th centuries saw Konstantin Stanislavski establish his system at the Moscow Art Theatre (MAT). This was not just a method of acting; it was a spiritual journey for the performer. For the Russian Actor, truth on stage became paramount. Unlike Western traditions that may prioritize external characterization or stylization, the Moscow school insisted on internal justification.</w:t>
      </w:r>
    </w:p>
    <w:p>
      <w:pPr>
        <w:pStyle w:val="BodyText"/>
      </w:pPr>
      <w:r>
        <w:t xml:space="preserve">This era defined the "Actor" as an artist-scholar who lived through every role. In Moscow, acting was not a job; it was a vocation akin to religious service. The city became a pilgrimage site for performers worldwide who sought to master this intense psychological realism. The influence of Stanislavski rippled out from Moscow, altering Hollywood and European theater alike, yet the core of his methodology remained rooted in the specific cultural soil of Russia.</w:t>
      </w:r>
    </w:p>
    <w:bookmarkEnd w:id="22"/>
    <w:bookmarkStart w:id="23" w:name="iii.-the-soviet-era-subtext-as-survival"/>
    <w:p>
      <w:pPr>
        <w:pStyle w:val="Heading2"/>
      </w:pPr>
      <w:r>
        <w:t xml:space="preserve">III. The Soviet Era: Subtext as Survival</w:t>
      </w:r>
    </w:p>
    <w:p>
      <w:pPr>
        <w:pStyle w:val="FirstParagraph"/>
      </w:pPr>
      <w:r>
        <w:t xml:space="preserve">The narrative shifts dramatically with the rise of the Soviet Union. In Russia during this period, freedom of expression was curtailed by strict state censorship (Goskomizdat). Consequently, the role of the Actor in Moscow transformed into that of a covert dissident. Since scripts often contained propaganda or lacked nuance due to political oversight, Actors developed an intricate language of subtext.</w:t>
      </w:r>
    </w:p>
    <w:p>
      <w:pPr>
        <w:pStyle w:val="BodyText"/>
      </w:pPr>
      <w:r>
        <w:t xml:space="preserve">This era highlighted the resilience of the Russian Actor. They became masters of saying one thing on paper but meaning another through tone, pause, and gesture. Moscow’s theaters became safe havens for intellectual discourse disguised as artistic performance. The Actor here was not just a character interpreter but a guardian of truth in a society built on lies. This dual existence—the public compliance versus private rebellion—added layers of depth to the performances produced in Moscow during this time.</w:t>
      </w:r>
    </w:p>
    <w:bookmarkEnd w:id="23"/>
    <w:bookmarkStart w:id="24" w:name="Xaf9d5963c0ffbb75dd1597115cd47b80870d8e6"/>
    <w:p>
      <w:pPr>
        <w:pStyle w:val="Heading2"/>
      </w:pPr>
      <w:r>
        <w:t xml:space="preserve">IV. Contemporary Russia, Moscow: Commercialization vs. Artistry</w:t>
      </w:r>
    </w:p>
    <w:p>
      <w:pPr>
        <w:pStyle w:val="FirstParagraph"/>
      </w:pPr>
      <w:r>
        <w:t xml:space="preserve">In contemporary Russia, specifically within Moscow today, the landscape for Actors has become fragmented and complex. The fall of the Soviet Union introduced market forces into a previously state-subsidized art form. Now, there is a dichotomy between traditional academic theaters (like Vakhangov or Taganka) and commercial film productions in Moscow.</w:t>
      </w:r>
    </w:p>
    <w:p>
      <w:pPr>
        <w:pStyle w:val="BodyText"/>
      </w:pPr>
      <w:r>
        <w:t xml:space="preserve">The modern Actor in Russia faces new challenges: balancing artistic integrity with financial necessity. In Moscow, the hub of Russian media and cinema, actors often juggle stage roles with television and blockbuster films. This has led to a more hybridized style of acting—one that retains the emotional intensity of the Stanislavski tradition but adapts to faster-paced, visually driven modern formats. However, critics argue that this commercialization risks diluting the profound philosophical depth traditionally associated with Russian theater.</w:t>
      </w:r>
    </w:p>
    <w:bookmarkEnd w:id="24"/>
    <w:bookmarkStart w:id="25" w:name="X0591aac4519b5cc9faf52f9878509c4eead9757"/>
    <w:p>
      <w:pPr>
        <w:pStyle w:val="Heading2"/>
      </w:pPr>
      <w:r>
        <w:t xml:space="preserve">V. The Unique Qualities of the Moscow Actor</w:t>
      </w:r>
    </w:p>
    <w:p>
      <w:pPr>
        <w:pStyle w:val="FirstParagraph"/>
      </w:pPr>
      <w:r>
        <w:t xml:space="preserve">Despite these changes several core traits remain consistent among Actors trained and working in Russia, Moscow:</w:t>
      </w:r>
    </w:p>
    <w:p>
      <w:pPr>
        <w:pStyle w:val="BodyText"/>
      </w:pPr>
      <w:r>
        <w:rPr>
          <w:bCs/>
          <w:b/>
        </w:rPr>
        <w:t xml:space="preserve">Emotional Volatility and Depth:</w:t>
      </w:r>
      <w:r>
        <w:t xml:space="preserve"> Russian acting is renowned for its raw emotionality. Performers are encouraged to tap into deep personal traumas and joys to fuel their roles.</w:t>
      </w:r>
    </w:p>
    <w:p>
      <w:pPr>
        <w:pStyle w:val="BodyText"/>
      </w:pPr>
      <w:r>
        <w:t xml:space="preserve">.</w:t>
      </w:r>
    </w:p>
    <w:p>
      <w:pPr>
        <w:pStyle w:val="BodyText"/>
      </w:pPr>
      <w:r>
        <w:rPr>
          <w:bCs/>
          <w:b/>
        </w:rPr>
        <w:t xml:space="preserve">Physical Expressiveness:</w:t>
      </w:r>
      <w:r>
        <w:t xml:space="preserve"> Influenced by Meyerhold’s biomechanics (though less dominant now), Moscow actors still utilize strong physical presence to convey psychological states.</w:t>
      </w:r>
      <w:r>
        <w:rPr>
          <w:bCs/>
          <w:b/>
        </w:rPr>
        <w:t xml:space="preserve">Literary Sensitivity:</w:t>
      </w:r>
      <w:r>
        <w:t xml:space="preserve"> Given Russia’s rich literary tradition, Actors in Moscow are often expected to have a deep understanding of classic literature, integrating textual analysis seamlessly into performance.</w:t>
      </w:r>
    </w:p>
    <w:bookmarkEnd w:id="25"/>
    <w:bookmarkStart w:id="26" w:name="vi.-conclusion"/>
    <w:p>
      <w:pPr>
        <w:pStyle w:val="Heading2"/>
      </w:pPr>
      <w:r>
        <w:t xml:space="preserve">VI. Conclusion</w:t>
      </w:r>
    </w:p>
    <w:p>
      <w:pPr>
        <w:pStyle w:val="FirstParagraph"/>
      </w:pPr>
      <w:r>
        <w:t xml:space="preserve">The examination of the "Actor" within the context of "Russia, Moscow" reveals a profession that is inseparable from its national history and cultural identity. From Stanislavski’s revolution to Soviet subtextual survival and today’s commercial complexities, the Russian Actor remains a figure of intense artistic dedication. This book report underscores that studying acting in Moscow requires more than analyzing technique; it demands an understanding of how art intersects with politics, society, and individual humanity.</w:t>
      </w:r>
    </w:p>
    <w:p>
      <w:pPr>
        <w:pStyle w:val="BodyText"/>
      </w:pPr>
      <w:r>
        <w:t xml:space="preserve">For students or researchers focusing on global theater practices, Russia and Moscow offer an indispensable case study. They demonstrate how actors can adapt to extreme societal pressures while maintaining a commitment to emotional truth. As globalization continues to influence local arts scenes, the legacy of the Moscow Actor serves as a reminder of the transformative power of performance art when it is deeply rooted in cultural authenticity.</w:t>
      </w:r>
    </w:p>
    <w:p>
      <w:pPr>
        <w:pStyle w:val="BodyText"/>
      </w:pPr>
      <w:r>
        <w:rPr>
          <w:bCs/>
          <w:b/>
        </w:rPr>
        <w:t xml:space="preserve">Bibliography/Key References:</w:t>
      </w:r>
    </w:p>
    <w:p>
      <w:pPr>
        <w:pStyle w:val="BodyText"/>
      </w:pPr>
      <w:r>
        <w:t xml:space="preserve">Stanislavski, K. (1936).</w:t>
      </w:r>
      <w:r>
        <w:t xml:space="preserve"> </w:t>
      </w:r>
      <w:r>
        <w:rPr>
          <w:iCs/>
          <w:i/>
        </w:rPr>
        <w:t xml:space="preserve">An Actor Prepares</w:t>
      </w:r>
      <w:r>
        <w:t xml:space="preserve">.</w:t>
      </w:r>
    </w:p>
    <w:p>
      <w:pPr>
        <w:pStyle w:val="BodyText"/>
      </w:pPr>
      <w:r>
        <w:t xml:space="preserve">.</w:t>
      </w:r>
    </w:p>
    <w:p>
      <w:pPr>
        <w:pStyle w:val="BodyText"/>
      </w:pPr>
      <w:r>
        <w:t xml:space="preserve">Meyerhold, V. (1970).</w:t>
      </w:r>
      <w:r>
        <w:t xml:space="preserve"> </w:t>
      </w:r>
      <w:r>
        <w:rPr>
          <w:iCs/>
          <w:i/>
        </w:rPr>
        <w:t xml:space="preserve">The Theatre Director as a Choreographer of Acting</w:t>
      </w:r>
      <w:r>
        <w:t xml:space="preserve">.</w:t>
      </w:r>
    </w:p>
    <w:p>
      <w:pPr>
        <w:pStyle w:val="BodyText"/>
      </w:pPr>
      <w:r>
        <w:t xml:space="preserve">.</w:t>
      </w:r>
    </w:p>
    <w:p>
      <w:pPr>
        <w:pStyle w:val="BodyText"/>
      </w:pPr>
      <w:r>
        <w:t xml:space="preserve">Leach, R., &amp; Hornby, J. (1982).</w:t>
      </w:r>
      <w:r>
        <w:t xml:space="preserve"> </w:t>
      </w:r>
      <w:r>
        <w:rPr>
          <w:iCs/>
          <w:i/>
        </w:rPr>
        <w:t xml:space="preserve">Meyerhold: Innovator in Theatre</w:t>
      </w:r>
      <w:r>
        <w:t xml:space="preserve">.</w:t>
      </w:r>
    </w:p>
    <w:p>
      <w:pPr>
        <w:pStyle w:val="BodyText"/>
      </w:pPr>
      <w:r>
        <w:t xml:space="preserve">.</w:t>
      </w:r>
    </w:p>
    <w:p>
      <w:pPr>
        <w:pStyle w:val="BodyText"/>
      </w:pPr>
      <w:r>
        <w:t xml:space="preserve">Contemporary articles from Moscow Times on Theater Industry Trends.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Russia, Moscow</dc:title>
  <dc:creator/>
  <dc:language>en</dc:language>
  <cp:keywords/>
  <dcterms:created xsi:type="dcterms:W3CDTF">2026-07-29T11:26:34Z</dcterms:created>
  <dcterms:modified xsi:type="dcterms:W3CDTF">2026-07-29T11:26:34Z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