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p>
    <w:bookmarkStart w:id="23" w:name="X1f8f2e64d215f8ff554e3e0d70389066e5cda4a"/>
    <w:p>
      <w:pPr>
        <w:pStyle w:val="Heading1"/>
      </w:pPr>
      <w:r>
        <w:t xml:space="preserve">A Critical Analysis of the Actor Within the Context of Sudan Khartoum</w:t>
      </w:r>
    </w:p>
    <w:p>
      <w:pPr>
        <w:pStyle w:val="FirstParagraph"/>
      </w:pPr>
      <w:r>
        <w:rPr>
          <w:bCs/>
          <w:b/>
        </w:rPr>
        <w:t xml:space="preserve">Date:</w:t>
      </w:r>
      <w:r>
        <w:t xml:space="preserve"> </w:t>
      </w:r>
      <w:r>
        <w:t xml:space="preserve">October 26, 2023</w:t>
      </w:r>
      <w:r>
        <w:br/>
      </w:r>
    </w:p>
    <w:p>
      <w:pPr>
        <w:pStyle w:val="BodyText"/>
      </w:pPr>
      <w:r>
        <w:br/>
      </w:r>
      <w:r>
        <w:rPr>
          <w:iCs/>
          <w:i/>
        </w:rPr>
        <w:t xml:space="preserve">[Student Name/Author]</w:t>
      </w:r>
    </w:p>
    <w:p>
      <w:pPr>
        <w:pStyle w:val="BodyText"/>
      </w:pPr>
      <w:r>
        <w:t xml:space="preserve">&gt;</w:t>
      </w:r>
    </w:p>
    <w:bookmarkStart w:id="20" w:name="X774a7313d9e5077e3afbd4e8b0398951e9e0605"/>
    <w:p>
      <w:pPr>
        <w:pStyle w:val="Heading2"/>
      </w:pPr>
      <w:r>
        <w:t xml:space="preserve">I. Introduction: The Stage and the Soul of Khartoum</w:t>
      </w:r>
    </w:p>
    <w:p>
      <w:pPr>
        <w:pStyle w:val="FirstParagraph"/>
      </w:pPr>
      <w:r>
        <w:t xml:space="preserve">In the vast and multifaceted tapestry of cultural expression, few elements are as poignant or as complex as the role of</w:t>
      </w:r>
      <w:r>
        <w:t xml:space="preserve"> </w:t>
      </w:r>
      <w:r>
        <w:rPr>
          <w:bCs/>
          <w:b/>
        </w:rPr>
        <w:t xml:space="preserve">Actor</w:t>
      </w:r>
      <w:r>
        <w:t xml:space="preserve">. When one considers the geographical, historical, and socio-political landscape of</w:t>
      </w:r>
      <w:r>
        <w:t xml:space="preserve"> </w:t>
      </w:r>
      <w:r>
        <w:rPr>
          <w:bCs/>
          <w:b/>
        </w:rPr>
        <w:t xml:space="preserve">Sudan Khartoum</w:t>
      </w:r>
      <w:r>
        <w:t xml:space="preserve">, the definition of what it means to perform on stage transcends mere entertainment. It becomes an act of preservation, resistance, storytelling, and identity formation. This book report seeks to analyze how the concept of acting is situated within the specific context of Sudan’s capital city. By examining theatrical traditions in</w:t>
      </w:r>
      <w:r>
        <w:t xml:space="preserve"> </w:t>
      </w:r>
      <w:r>
        <w:rPr>
          <w:bCs/>
          <w:b/>
        </w:rPr>
        <w:t xml:space="preserve">Sudan Khartoum</w:t>
      </w:r>
      <w:r>
        <w:t xml:space="preserve">, we uncover a narrative where every</w:t>
      </w:r>
      <w:r>
        <w:t xml:space="preserve"> </w:t>
      </w:r>
      <w:r>
        <w:rPr>
          <w:bCs/>
          <w:b/>
        </w:rPr>
        <w:t xml:space="preserve">actor</w:t>
      </w:r>
      <w:r>
        <w:t xml:space="preserve"> </w:t>
      </w:r>
      <w:r>
        <w:t xml:space="preserve">serves not only as a performer but as a historian and a mirror to society.</w:t>
      </w:r>
    </w:p>
    <w:p>
      <w:pPr>
        <w:pStyle w:val="BodyText"/>
      </w:pPr>
      <w:r>
        <w:t xml:space="preserve">The focus of this report is drawn from various literary works, sociological studies, and historical accounts regarding theater in Northeast Africa. The central thesis here is that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operates within a unique dualistic framework: balancing indigenous Sudani storytelling traditions with modern Western theatrical techniques, all while navigating the intense political realities of the capital.</w:t>
      </w:r>
    </w:p>
    <w:bookmarkEnd w:id="20"/>
    <w:bookmarkStart w:id="21" w:name="X628b99c7f5a1006b49de075c62015124af7c1f9"/>
    <w:p>
      <w:pPr>
        <w:pStyle w:val="Heading2"/>
      </w:pPr>
      <w:r>
        <w:t xml:space="preserve">The Historical Roots of Performance in Sudan Khartoum</w:t>
      </w:r>
    </w:p>
    <w:p>
      <w:pPr>
        <w:pStyle w:val="FirstParagraph"/>
      </w:pPr>
      <w:r>
        <w:t xml:space="preserve">To understand the modern</w:t>
      </w:r>
      <w:r>
        <w:t xml:space="preserve"> </w:t>
      </w:r>
      <w:r>
        <w:rPr>
          <w:bCs/>
          <w:b/>
        </w:rPr>
        <w:t xml:space="preserve">actor</w:t>
      </w:r>
      <w:r>
        <w:t xml:space="preserve">, one must first look at the roots of performance in</w:t>
      </w:r>
      <w:r>
        <w:t xml:space="preserve"> </w:t>
      </w:r>
      <w:r>
        <w:rPr>
          <w:bCs/>
          <w:b/>
        </w:rPr>
        <w:t xml:space="preserve">Sudan Khartoum</w:t>
      </w:r>
      <w:r>
        <w:t xml:space="preserve">. Long before formal proscenium stages were built, storytelling was oral. The traditional "Zajal" poets and folk storytellers were the original actors of Sudan. They did not just recite verses; they embodied characters, changed their voices, and utilized physical comedy to engage audiences in market squares and village centers.</w:t>
      </w:r>
    </w:p>
    <w:p>
      <w:pPr>
        <w:pStyle w:val="BodyText"/>
      </w:pPr>
      <w:r>
        <w:t xml:space="preserve">In</w:t>
      </w:r>
      <w:r>
        <w:t xml:space="preserve"> </w:t>
      </w:r>
      <w:r>
        <w:rPr>
          <w:bCs/>
          <w:b/>
        </w:rPr>
        <w:t xml:space="preserve">Sudan Khartoum</w:t>
      </w:r>
      <w:r>
        <w:t xml:space="preserve">, this tradition evolved during the colonial era. The introduction of Western theater brought new forms of acting techniques. However, local practitioners did not simply copy European models; they adapted them. Early productions often blended Arabic poetic structures with Greek tragic forms or Shakespearean drama, but localized to reflect the life along the Blue and White Nile. This hybridization is crucial because it establishes that the</w:t>
      </w:r>
      <w:r>
        <w:t xml:space="preserve"> </w:t>
      </w:r>
      <w:r>
        <w:rPr>
          <w:bCs/>
          <w:b/>
        </w:rPr>
        <w:t xml:space="preserve">Actor</w:t>
      </w:r>
      <w:r>
        <w:t xml:space="preserve"> </w:t>
      </w:r>
      <w:r>
        <w:t xml:space="preserve">in Sudan Khartoum has always been an adapter, a cultural translator who bridges ancient oral heritage with modern dramatic structure.</w:t>
      </w:r>
    </w:p>
    <w:bookmarkEnd w:id="21"/>
    <w:bookmarkStart w:id="22" w:name="the-actor-as-witness-and-critic"/>
    <w:p>
      <w:pPr>
        <w:pStyle w:val="Heading2"/>
      </w:pPr>
      <w:r>
        <w:t xml:space="preserve">The Actor as Witness and Critic</w:t>
      </w:r>
    </w:p>
    <w:p>
      <w:pPr>
        <w:pStyle w:val="FirstParagraph"/>
      </w:pPr>
      <w:r>
        <w:t xml:space="preserve">In many parts of the world, theater is considered a leisure activity. In</w:t>
      </w:r>
      <w:r>
        <w:t xml:space="preserve"> </w:t>
      </w:r>
      <w:r>
        <w:rPr>
          <w:bCs/>
          <w:b/>
        </w:rPr>
        <w:t xml:space="preserve">Sudan Khartoum</w:t>
      </w:r>
      <w:r>
        <w:t xml:space="preserve">, however, it has frequently served as a sanctuary for political discourse. The history of Sudan’s recent past is marked by periods of intense dictatorship, economic hardship, and social upheaval. During these times, the</w:t>
      </w:r>
      <w:r>
        <w:t xml:space="preserve"> </w:t>
      </w:r>
      <w:r>
        <w:rPr>
          <w:bCs/>
          <w:b/>
        </w:rPr>
        <w:t xml:space="preserve">Actor</w:t>
      </w:r>
      <w:r>
        <w:t xml:space="preserve"> </w:t>
      </w:r>
      <w:r>
        <w:t xml:space="preserve">became a vital figure in public life.</w:t>
      </w:r>
    </w:p>
    <w:p>
      <w:pPr>
        <w:pStyle w:val="BodyText"/>
      </w:pPr>
      <w:r>
        <w:t xml:space="preserve">The book reports reviewed indicate that plays staged in venues such as the Khartoum Theatre Center were often allegorical. An</w:t>
      </w:r>
      <w:r>
        <w:t xml:space="preserve"> </w:t>
      </w:r>
      <w:r>
        <w:rPr>
          <w:bCs/>
          <w:b/>
        </w:rPr>
        <w:t xml:space="preserve">actor</w:t>
      </w:r>
    </w:p>
    <w:p>
      <w:pPr>
        <w:pStyle w:val="BodyText"/>
      </w:pPr>
      <w:r>
        <w:t xml:space="preserve">&gt;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Sudan Khartoum</dc:title>
  <dc:creator/>
  <dc:language>en</dc:language>
  <cp:keywords/>
  <dcterms:created xsi:type="dcterms:W3CDTF">2026-07-29T13:19:18Z</dcterms:created>
  <dcterms:modified xsi:type="dcterms:W3CDTF">2026-07-29T13:19:18Z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