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6" w:name="Xb8ff9728865baab02dd37fb80b9cb45e382a035"/>
    <w:p>
      <w:pPr>
        <w:pStyle w:val="Heading1"/>
      </w:pPr>
      <w:r>
        <w:t xml:space="preserve">Book Report: The Actor in the Context of Switzerland, Zurich</w:t>
      </w:r>
    </w:p>
    <w:p>
      <w:pPr>
        <w:pStyle w:val="FirstParagraph"/>
      </w:pPr>
      <w:r>
        <w:rPr>
          <w:bCs/>
          <w:b/>
        </w:rPr>
        <w:t xml:space="preserve">Title:</w:t>
      </w:r>
      <w:r>
        <w:t xml:space="preserve">The Art of Performance and Place: A Critical Examination of the Actor's Role in Swiss Theatre</w:t>
      </w:r>
    </w:p>
    <w:p>
      <w:pPr>
        <w:pStyle w:val="BodyText"/>
      </w:pPr>
      <w:r>
        <w:rPr>
          <w:bCs/>
          <w:b/>
        </w:rPr>
        <w:t xml:space="preserve">Context:</w:t>
      </w:r>
      <w:r>
        <w:t xml:space="preserve">Scholarly Analysis for Cultural Studies, Zurich</w:t>
      </w:r>
    </w:p>
    <w:p>
      <w:pPr>
        <w:pStyle w:val="BodyText"/>
      </w:pPr>
      <w:r>
        <w:rPr>
          <w:bCs/>
          <w:b/>
        </w:rPr>
        <w:t xml:space="preserve">Date:</w:t>
      </w:r>
      <w:r>
        <w:t xml:space="preserve">October 26, 2023</w:t>
      </w:r>
    </w:p>
    <w:bookmarkStart w:id="20" w:name="Xd4297ffffdedab14e1f9185f953dfd2b41e5c89"/>
    <w:p>
      <w:pPr>
        <w:pStyle w:val="Heading2"/>
      </w:pPr>
      <w:r>
        <w:t xml:space="preserve">I. Introduction: The Intersection of Performance and Place</w:t>
      </w:r>
    </w:p>
    <w:p>
      <w:pPr>
        <w:pStyle w:val="FirstParagraph"/>
      </w:pPr>
      <w:r>
        <w:t xml:space="preserve">The study of theatre and performance art is deeply inextricably linked to geography, culture, and language. This report examines the multifaceted role of the</w:t>
      </w:r>
      <w:r>
        <w:t xml:space="preserve"> </w:t>
      </w:r>
      <w:r>
        <w:rPr>
          <w:bCs/>
          <w:b/>
        </w:rPr>
        <w:t xml:space="preserve">Actor</w:t>
      </w:r>
      <w:r>
        <w:t xml:space="preserve">, with a specific focus on the unique cultural ecosystem found in</w:t>
      </w:r>
      <w:r>
        <w:t xml:space="preserve"> </w:t>
      </w:r>
      <w:r>
        <w:rPr>
          <w:bCs/>
          <w:b/>
        </w:rPr>
        <w:t xml:space="preserve">Switzerland Zurich</w:t>
      </w:r>
      <w:r>
        <w:t xml:space="preserve">. While Switzerland is often characterized by its political neutrality and economic stability, its cultural landscape is equally complex, defined by a multilingual identity that presents distinct challenges and opportunities for performing artists. The city of</w:t>
      </w:r>
      <w:r>
        <w:t xml:space="preserve"> </w:t>
      </w:r>
      <w:r>
        <w:rPr>
          <w:bCs/>
          <w:b/>
        </w:rPr>
        <w:t xml:space="preserve">Zurich</w:t>
      </w:r>
      <w:r>
        <w:t xml:space="preserve">, as the largest city in Switzerland and a global hub for finance, art, and innovation serves as the primary focal point for this analysis.</w:t>
      </w:r>
    </w:p>
    <w:p>
      <w:pPr>
        <w:pStyle w:val="BodyText"/>
      </w:pPr>
      <w:r>
        <w:t xml:space="preserve">The central thesis of this report is that the modern</w:t>
      </w:r>
      <w:r>
        <w:t xml:space="preserve"> </w:t>
      </w:r>
      <w:r>
        <w:rPr>
          <w:bCs/>
          <w:b/>
        </w:rPr>
        <w:t xml:space="preserve">Actor</w:t>
      </w:r>
      <w:r>
        <w:t xml:space="preserve"> </w:t>
      </w:r>
      <w:r>
        <w:t xml:space="preserve">operating within</w:t>
      </w:r>
    </w:p>
    <w:p>
      <w:pPr>
        <w:pStyle w:val="BodyText"/>
      </w:pPr>
      <w:r>
        <w:t xml:space="preserve">Switzerland Zurich must navigate a tripartite identity: they are not merely performers of text but are cultural ambassadors, linguistic mediators, and navigators of a highly institutionalized theatre infrastructure. The specific context of</w:t>
      </w:r>
      <w:r>
        <w:t xml:space="preserve"> </w:t>
      </w:r>
      <w:r>
        <w:rPr>
          <w:iCs/>
          <w:i/>
        </w:rPr>
        <w:t xml:space="preserve">Zurich</w:t>
      </w:r>
      <w:r>
        <w:t xml:space="preserve">, with its blend of traditional German-speaking heritage and international influx, creates a unique pressure cooker for artistic expression.</w:t>
      </w:r>
    </w:p>
    <w:bookmarkEnd w:id="20"/>
    <w:bookmarkStart w:id="21" w:name="X9e5c33b5ad39f55575fdb1af1107e2f1ad4526f"/>
    <w:p>
      <w:pPr>
        <w:pStyle w:val="Heading2"/>
      </w:pPr>
      <w:r>
        <w:t xml:space="preserve">II. The Multilingual Challenge for the Actor</w:t>
      </w:r>
    </w:p>
    <w:p>
      <w:pPr>
        <w:pStyle w:val="FirstParagraph"/>
      </w:pPr>
      <w:r>
        <w:t xml:space="preserve">To understand the position of the</w:t>
      </w:r>
      <w:r>
        <w:t xml:space="preserve"> </w:t>
      </w:r>
      <w:r>
        <w:rPr>
          <w:bCs/>
          <w:b/>
        </w:rPr>
        <w:t xml:space="preserve">Actor</w:t>
      </w:r>
      <w:r>
        <w:t xml:space="preserve">, one must first address the linguistic reality of</w:t>
      </w:r>
    </w:p>
    <w:p>
      <w:pPr>
        <w:pStyle w:val="BodyText"/>
      </w:pPr>
      <w:r>
        <w:t xml:space="preserve">SCHWEIZ ZÜRICH (referring to both the country and city context). Switzerland has four national languages: German, French, Italian, and Romansh. In Zurich specifically, Swiss Standard German is the dominant language of daily life and theatre. However,the definition of an "Actor" here extends beyond mere recitation.</w:t>
      </w:r>
    </w:p>
    <w:p>
      <w:pPr>
        <w:numPr>
          <w:ilvl w:val="0"/>
          <w:numId w:val="1001"/>
        </w:numPr>
        <w:pStyle w:val="Compact"/>
      </w:pPr>
      <w:r>
        <w:rPr>
          <w:bCs/>
          <w:b/>
        </w:rPr>
        <w:t xml:space="preserve">Linguistic Precision:</w:t>
      </w:r>
      <w:r>
        <w:t xml:space="preserve">In Zurich,&lt; strong &gt;The Actor must master the nuances of Swiss German dialects when required, even if the script is in High German. This dual requirement creates a unique performance layer that distinguishes Zurich theatre from Berlin or Vienna theatre.</w:t>
      </w:r>
    </w:p>
    <w:p>
      <w:pPr>
        <w:numPr>
          <w:ilvl w:val="0"/>
          <w:numId w:val="1001"/>
        </w:numPr>
        <w:pStyle w:val="Compact"/>
      </w:pPr>
      <w:r>
        <w:rPr>
          <w:bCs/>
          <w:b/>
        </w:rPr>
        <w:t xml:space="preserve">International Collaboration:</w:t>
      </w:r>
      <w:r>
        <w:t xml:space="preserve">Zurich has become a melting pot for international artists. The contemporary</w:t>
      </w:r>
    </w:p>
    <w:p>
      <w:pPr>
        <w:numPr>
          <w:ilvl w:val="0"/>
          <w:numId w:val="1000"/>
        </w:numPr>
        <w:pStyle w:val="Compact"/>
      </w:pPr>
      <w:r>
        <w:t xml:space="preserve">Actor in this region is increasingly expected to be bilingual or trilingual, facilitating cross-cultural productions. This shifts the actor's role from a solitary artist to a collaborative bridge-builder.</w:t>
      </w:r>
    </w:p>
    <w:bookmarkEnd w:id="21"/>
    <w:bookmarkStart w:id="22" w:name="X05f01c6ba72df660d6da63cca981d833646653e"/>
    <w:p>
      <w:pPr>
        <w:pStyle w:val="Heading2"/>
      </w:pPr>
      <w:r>
        <w:t xml:space="preserve">III. The Institutional Framework: Schaubühne am Lehninerplatz and Zurich's Legacy</w:t>
      </w:r>
    </w:p>
    <w:p>
      <w:pPr>
        <w:pStyle w:val="FirstParagraph"/>
      </w:pPr>
      <w:r>
        <w:t xml:space="preserve">The infrastructure supporting the</w:t>
      </w:r>
    </w:p>
    <w:p>
      <w:pPr>
        <w:pStyle w:val="BodyText"/>
      </w:pPr>
      <w:r>
        <w:t xml:space="preserve">Actor in Zurich is world-renowned. Institutions such as the Schauspielhaus Zürich (Zurich Playhouse) are not just venues; they are engines of theatrical innovation. When analyzing the role of the</w:t>
      </w:r>
    </w:p>
    <w:p>
      <w:pPr>
        <w:pStyle w:val="BodyText"/>
      </w:pPr>
      <w:r>
        <w:t xml:space="preserve">Actor in this environment, one must consider the high expectations placed upon them by critics, audiences, and directors.</w:t>
      </w:r>
    </w:p>
    <w:p>
      <w:pPr>
        <w:pStyle w:val="BodyText"/>
      </w:pPr>
      <w:r>
        <w:t xml:space="preserve">The tradition of Zurich theatre dates back centuries but has been radically reinvented in recent decades. The influence of directors like Frank Castorf (though based further north) and the enduring legacy of local visionaries have set a bar for psychological realism and physical theatre. For the</w:t>
      </w:r>
    </w:p>
    <w:p>
      <w:pPr>
        <w:pStyle w:val="BodyText"/>
      </w:pPr>
      <w:r>
        <w:t xml:space="preserve">Actor, this means rigorous training and preparation are standard. The Zurich theatre scene does not tolerate mediocrity; it demands intellectual engagement from its performers.</w:t>
      </w:r>
    </w:p>
    <w:bookmarkEnd w:id="22"/>
    <w:bookmarkStart w:id="23" w:name="Xa3f169e1d32e00a3027c7ef67bda43d4e75aad7"/>
    <w:p>
      <w:pPr>
        <w:pStyle w:val="Heading2"/>
      </w:pPr>
      <w:r>
        <w:t xml:space="preserve">IV. Economic Realities: The High-Cost Environment of Zurich</w:t>
      </w:r>
    </w:p>
    <w:p>
      <w:pPr>
        <w:pStyle w:val="FirstParagraph"/>
      </w:pPr>
      <w:r>
        <w:t xml:space="preserve">A crucial aspect of the book report on the</w:t>
      </w:r>
    </w:p>
    <w:p>
      <w:pPr>
        <w:pStyle w:val="BodyText"/>
      </w:pPr>
      <w:r>
        <w:t xml:space="preserve">Actor in this region is the economic context.</w:t>
      </w:r>
    </w:p>
    <w:p>
      <w:pPr>
        <w:pStyle w:val="BodyText"/>
      </w:pPr>
      <w:r>
        <w:t xml:space="preserve">Zurich consistently ranks as one of the most expensive cities in the world. This reality profoundly impacts how an</w:t>
      </w:r>
    </w:p>
    <w:p>
      <w:pPr>
        <w:pStyle w:val="BodyText"/>
      </w:pPr>
      <w:r>
        <w:t xml:space="preserve">Actor sustains their career.</w:t>
      </w:r>
    </w:p>
    <w:p>
      <w:pPr>
        <w:numPr>
          <w:ilvl w:val="0"/>
          <w:numId w:val="1002"/>
        </w:numPr>
        <w:pStyle w:val="Compact"/>
      </w:pPr>
      <w:r>
        <w:rPr>
          <w:bCs/>
          <w:b/>
        </w:rPr>
        <w:t xml:space="preserve">Livability vs. Artistry:</w:t>
      </w:r>
      <w:r>
        <w:t xml:space="preserve"> </w:t>
      </w:r>
      <w:r>
        <w:t xml:space="preserve">The high cost of living in Zurich means that many emerging actors struggle to make a living solely through stage work. This often forces the</w:t>
      </w:r>
    </w:p>
    <w:p>
      <w:pPr>
        <w:numPr>
          <w:ilvl w:val="0"/>
          <w:numId w:val="1000"/>
        </w:numPr>
        <w:pStyle w:val="Compact"/>
      </w:pPr>
      <w:r>
        <w:t xml:space="preserve">Actor to take on commercial work, teaching, or roles outside their primary discipline.</w:t>
      </w:r>
    </w:p>
    <w:p>
      <w:pPr>
        <w:numPr>
          <w:ilvl w:val="0"/>
          <w:numId w:val="1002"/>
        </w:numPr>
        <w:pStyle w:val="Compact"/>
      </w:pPr>
      <w:r>
        <w:rPr>
          <w:bCs/>
          <w:b/>
        </w:rPr>
        <w:t xml:space="preserve">Funding and Subsidies:</w:t>
      </w:r>
      <w:r>
        <w:t xml:space="preserve">The Swiss model of arts funding is robust but competitive. In Zurich, state subsidies support many theatres, which provides a safety net for actors that is not available in less regulated markets. However,this stability comes with the expectation of high-quality production values and socially relevant themes.</w:t>
      </w:r>
    </w:p>
    <w:bookmarkEnd w:id="23"/>
    <w:bookmarkStart w:id="24" w:name="v.-the-actor-as-a-cultural-diplomat"/>
    <w:p>
      <w:pPr>
        <w:pStyle w:val="Heading2"/>
      </w:pPr>
      <w:r>
        <w:t xml:space="preserve">V. The Actor as a Cultural Diplomat</w:t>
      </w:r>
    </w:p>
    <w:p>
      <w:pPr>
        <w:pStyle w:val="FirstParagraph"/>
      </w:pPr>
      <w:r>
        <w:t xml:space="preserve">In the context of</w:t>
      </w:r>
    </w:p>
    <w:p>
      <w:pPr>
        <w:pStyle w:val="BodyText"/>
      </w:pPr>
      <w:r>
        <w:t xml:space="preserve">Switzerland Zurich, the</w:t>
      </w:r>
    </w:p>
    <w:p>
      <w:pPr>
        <w:pStyle w:val="BodyText"/>
      </w:pPr>
      <w:r>
        <w:t xml:space="preserve">Actor often serves a diplomatic function. Switzerland's political neutrality is mirrored in its cultural programming, which frequently addresses global conflicts without taking partisan sides. The modern actor in Zurich is expected to bring this nuance to their performances.</w:t>
      </w:r>
    </w:p>
    <w:p>
      <w:pPr>
        <w:pStyle w:val="BodyText"/>
      </w:pPr>
      <w:r>
        <w:t xml:space="preserve">Furthermore, Zurich's role as a host for international film festivals (such as the Zurich Film Festival) and art events means that the local theatre actor often interacts with cinema stars and global media. This proximity requires the</w:t>
      </w:r>
    </w:p>
    <w:p>
      <w:pPr>
        <w:pStyle w:val="BodyText"/>
      </w:pPr>
      <w:r>
        <w:t xml:space="preserve">Actor to be versatile, moving seamlessly between stage, screen, and digital media. The boundary between "theatre actor" and "media personality" is increasingly blurred in Zurich.</w:t>
      </w:r>
    </w:p>
    <w:bookmarkEnd w:id="24"/>
    <w:bookmarkStart w:id="25" w:name="vi.-conclusion-synthesis-of-roles"/>
    <w:p>
      <w:pPr>
        <w:pStyle w:val="Heading2"/>
      </w:pPr>
      <w:r>
        <w:t xml:space="preserve">VI. Conclusion: Synthesis of Roles</w:t>
      </w:r>
    </w:p>
    <w:p>
      <w:pPr>
        <w:pStyle w:val="FirstParagraph"/>
      </w:pPr>
      <w:r>
        <w:t xml:space="preserve">In conclusion,this report highlights that the concept of the</w:t>
      </w:r>
    </w:p>
    <w:p>
      <w:pPr>
        <w:pStyle w:val="BodyText"/>
      </w:pPr>
      <w:r>
        <w:t xml:space="preserve">Actor in</w:t>
      </w:r>
    </w:p>
    <w:p>
      <w:pPr>
        <w:pStyle w:val="BodyText"/>
      </w:pPr>
      <w:r>
        <w:t xml:space="preserve">SCHWEIZ ZÜRICH is not monolithic. It is a dynamic role shaped by linguistic diversity, economic pressure, institutional prestige, and international influence.</w:t>
      </w:r>
    </w:p>
    <w:p>
      <w:pPr>
        <w:pStyle w:val="BodyText"/>
      </w:pPr>
      <w:r>
        <w:t xml:space="preserve">The findings suggest that:</w:t>
      </w:r>
    </w:p>
    <w:p>
      <w:pPr>
        <w:numPr>
          <w:ilvl w:val="0"/>
          <w:numId w:val="1003"/>
        </w:numPr>
        <w:pStyle w:val="Compact"/>
      </w:pPr>
      <w:r>
        <w:t xml:space="preserve">The Actor must be linguistically agile, mastering both dialect and standard forms of German.</w:t>
      </w:r>
    </w:p>
    <w:p>
      <w:pPr>
        <w:numPr>
          <w:ilvl w:val="0"/>
          <w:numId w:val="1003"/>
        </w:numPr>
        <w:pStyle w:val="Compact"/>
      </w:pPr>
      <w:r>
        <w:t xml:space="preserve">The Actor operates within one of Europe's most well-funded but demanding theatre infrastructures.</w:t>
      </w:r>
    </w:p>
    <w:p>
      <w:pPr>
        <w:numPr>
          <w:ilvl w:val="0"/>
          <w:numId w:val="1003"/>
        </w:numPr>
        <w:pStyle w:val="Compact"/>
      </w:pPr>
      <w:r>
        <w:t xml:space="preserve">The geographical context of Zurich demands a level of professionalism and cultural awareness that exceeds basic acting skills.</w:t>
      </w:r>
    </w:p>
    <w:p>
      <w:pPr>
        <w:pStyle w:val="FirstParagraph"/>
      </w:pPr>
      <w:r>
        <w:t xml:space="preserve">For scholars and practitioners alike, understanding the</w:t>
      </w:r>
    </w:p>
    <w:p>
      <w:pPr>
        <w:pStyle w:val="BodyText"/>
      </w:pPr>
      <w:r>
        <w:t xml:space="preserve">Actor in this specific geographic location requires looking beyond the stage. It requires an appreciation for how the economic realities of Switzerland, Zurich influence artistic choices, casting decisions, and the very nature of performance itself. The actor is not just a storyteller; they are a product and shaper of one of Europe's most complex cultural environments.</w:t>
      </w:r>
    </w:p>
    <w:p>
      <w:pPr>
        <w:pStyle w:val="BodyText"/>
      </w:pPr>
      <w:r>
        <w:rPr>
          <w:iCs/>
          <w:i/>
        </w:rPr>
        <w:t xml:space="preserve">This report serves as a foundational document for further study into European theatre practices, emphasizing that place matters in performance 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Switzerland, Zurich</dc:title>
  <dc:creator/>
  <dc:language>en</dc:language>
  <cp:keywords/>
  <dcterms:created xsi:type="dcterms:W3CDTF">2026-07-29T04:08:37Z</dcterms:created>
  <dcterms:modified xsi:type="dcterms:W3CDTF">2026-07-29T04:08:37Z</dcterms:modified>
</cp:coreProperties>
</file>

<file path=docProps/custom.xml><?xml version="1.0" encoding="utf-8"?>
<Properties xmlns="http://schemas.openxmlformats.org/officeDocument/2006/custom-properties" xmlns:vt="http://schemas.openxmlformats.org/officeDocument/2006/docPropsVTypes"/>
</file>