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Actor</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81d33a31ba065a2a1cbaf7bfa138c666307ab48"/>
    <w:p>
      <w:pPr>
        <w:pStyle w:val="Heading1"/>
      </w:pPr>
      <w:r>
        <w:t xml:space="preserve">Book Report: The Actor in United Kingdom London</w:t>
      </w:r>
    </w:p>
    <w:p>
      <w:pPr>
        <w:pStyle w:val="FirstParagraph"/>
      </w:pPr>
      <w:r>
        <w:t xml:space="preserve">Analysis of Performance, Tradition, and Modernity in the Capital’s Theatre Scene</w:t>
      </w:r>
    </w:p>
    <w:p>
      <w:pPr>
        <w:pStyle w:val="BodyText"/>
      </w:pPr>
      <w:r>
        <w:rPr>
          <w:bCs/>
          <w:b/>
        </w:rPr>
        <w:t xml:space="preserve">Date:</w:t>
      </w:r>
      <w:r>
        <w:br/>
      </w:r>
      <w:r>
        <w:t xml:space="preserve">October 26, 2023</w:t>
      </w:r>
      <w:r>
        <w:br/>
      </w:r>
      <w:r>
        <w:br/>
      </w:r>
      <w:r>
        <w:rPr>
          <w:bCs/>
          <w:b/>
        </w:rPr>
        <w:t xml:space="preserve">Subject:</w:t>
      </w:r>
      <w:r>
        <w:br/>
      </w:r>
      <w:r>
        <w:t xml:space="preserve">The Evolution and Current State of the Actor within United Kingdom London</w:t>
      </w:r>
    </w:p>
    <w:bookmarkStart w:id="20" w:name="X799c6e32b924cc91867ffe7f42aaec893b26a21"/>
    <w:p>
      <w:pPr>
        <w:pStyle w:val="Heading2"/>
      </w:pPr>
      <w:r>
        <w:t xml:space="preserve">I. Introduction: The Crucible of Performance</w:t>
      </w:r>
    </w:p>
    <w:p>
      <w:pPr>
        <w:pStyle w:val="FirstParagraph"/>
      </w:pPr>
      <w:r>
        <w:t xml:space="preserve">To discuss the "Actor" in the context of "United Kingdom London" is to engage with a subject that transcends mere theatrical entertainment; it involves an examination of cultural heritage, artistic discipline, and global influence. London stands as one of the two major theatre capitals in the English-speaking world, sitting alongside New York. Consequently, a book report or analytical document focusing on the "Actor" within this specific geographical and cultural hub must address not only technique but also the unique pressures, opportunities, and historical weight that define acting in "United Kingdom London." This report explores how literature on theatre studies captures the essence of the performer who graces stages from Stratford-upon-Avon-adjacent venues to the West End and beyond.</w:t>
      </w:r>
    </w:p>
    <w:bookmarkEnd w:id="20"/>
    <w:bookmarkStart w:id="21" w:name="X9d8c1628bb9d06586afd8665fb980146644008f"/>
    <w:p>
      <w:pPr>
        <w:pStyle w:val="Heading2"/>
      </w:pPr>
      <w:r>
        <w:t xml:space="preserve">II. The Historical Weight: From Shakespeare to Shaw</w:t>
      </w:r>
    </w:p>
    <w:p>
      <w:pPr>
        <w:pStyle w:val="FirstParagraph"/>
      </w:pPr>
      <w:r>
        <w:t xml:space="preserve">The foundation of any discussion regarding an "Actor" in "United Kingdom London" must rest upon the shoulders of giants. London is inextricably linked to William Shakespeare, whose works have dictated the standard for vocal projection, emotional range, and text analysis for centuries. When reviewing texts on this subject, one notes that the training required of an actor in this city is heavily steeped in Classical repertoire. The book report highlights that unlike some continental European traditions which may prioritize naturalism earlier or differently, the London "Actor" is often expected to possess a formidable command of iambic pentameter and Early Modern English.</w:t>
      </w:r>
    </w:p>
    <w:p>
      <w:pPr>
        <w:pStyle w:val="BodyText"/>
      </w:pPr>
      <w:r>
        <w:t xml:space="preserve">Furthermore, the influence of George Bernard Shaw and the revival of social realism in late 19th-century London added a counterweight to this classical rigor. The modern "Actor" in "United Kingdom London" is thus a hybrid figure: one who must be equally comfortable delivering the soliloquies of Hamlet at the Globe Theatre and performing sharp, contemporary dialogue in Soho fringe venues. Literature on this topic emphasizes that the diversity of roles available in London requires a versatility that is rarely demanded elsewhere.</w:t>
      </w:r>
    </w:p>
    <w:bookmarkEnd w:id="21"/>
    <w:bookmarkStart w:id="22" w:name="X2ff2f703cf77f086b9dd8928a739fa10b555fa2"/>
    <w:p>
      <w:pPr>
        <w:pStyle w:val="Heading2"/>
      </w:pPr>
      <w:r>
        <w:t xml:space="preserve">III. The Training Ground: RADA, LAMDA, and Drama Centre</w:t>
      </w:r>
    </w:p>
    <w:p>
      <w:pPr>
        <w:pStyle w:val="FirstParagraph"/>
      </w:pPr>
      <w:r>
        <w:t xml:space="preserve">A significant portion of literary analysis concerning the "Actor" in "United Kingdom London" focuses on the institutions that produce them. The world-renowned Royal Academy of Dramatic Art (RADA), the London Academy of Music and Dramatic Art (LAMDA), and The Drama Centre are located within this city, making it a global pilgrimage site for aspiring performers. Books discussing this topic often critique or celebrate these conservatories for their rigorous methods.</w:t>
      </w:r>
    </w:p>
    <w:p>
      <w:pPr>
        <w:pStyle w:val="BodyText"/>
      </w:pPr>
      <w:r>
        <w:t xml:space="preserve">The narrative presented in such texts is that the "Actor" emerging from London’s training centers undergoes a transformation akin to an apprenticeship. There is an emphasis on voice work, movement, and script analysis that creates a distinct "London School" of acting—characterized by precision, intellectual clarity, and emotional restraint until the final release. This report argues that the literature reflects a high-pressure environment where the competition among actors is fierce. The "Actor" in United Kingdom London is constantly aware of their standing in a hierarchy that values pedigree as much as talent.</w:t>
      </w:r>
    </w:p>
    <w:bookmarkEnd w:id="22"/>
    <w:bookmarkStart w:id="23" w:name="Xd8854c10271aeb6e29ce699432dfb5cda672785"/>
    <w:p>
      <w:pPr>
        <w:pStyle w:val="Heading2"/>
      </w:pPr>
      <w:r>
        <w:t xml:space="preserve">IV. The West End vs. The Fringe: A Tale of Two Economies</w:t>
      </w:r>
    </w:p>
    <w:p>
      <w:pPr>
        <w:pStyle w:val="FirstParagraph"/>
      </w:pPr>
      <w:r>
        <w:t xml:space="preserve">No comprehensive book report on this subject can ignore the economic dichotomy facing the "Actor" in "United Kingdom London." The literature distinguishes sharply between the commercial demands of the West End and the experimental freedom of fringe theatre. In major publications, we see that a professional "Actor" often must navigate both worlds to survive.</w:t>
      </w:r>
    </w:p>
    <w:p>
      <w:pPr>
        <w:pStyle w:val="BodyText"/>
      </w:pPr>
      <w:r>
        <w:t xml:space="preserve">The West End represents glamour, financial stability (relatively speaking), and high-stakes performance. Here, the actor is part of a machine designed for tourism and mass appeal. Conversely, fringe theatres in areas like Camden or Brixton offer raw creativity but little pay. Texts analyzing this dynamic suggest that the resilience of the "Actor" in United Kingdom London is built on this oscillation between commercial compromise and artistic purity. The struggle for survival in a city with such high living costs adds a layer of grit to the performer’s biography, often reflected in the biographies collected in theatre literature.</w:t>
      </w:r>
    </w:p>
    <w:bookmarkEnd w:id="23"/>
    <w:bookmarkStart w:id="24" w:name="X908ac760850fc59515062fb5326a2ff6c54ab3e"/>
    <w:p>
      <w:pPr>
        <w:pStyle w:val="Heading2"/>
      </w:pPr>
      <w:r>
        <w:t xml:space="preserve">V. Diversity and Representation: The Changing Face of London</w:t>
      </w:r>
    </w:p>
    <w:p>
      <w:pPr>
        <w:pStyle w:val="FirstParagraph"/>
      </w:pPr>
      <w:r>
        <w:t xml:space="preserve">Recent years have seen a surge in literature focusing on diversity within "United Kingdom London." Historically, the canon performed by London actors was predominantly white and British. However, contemporary book reports now highlight a significant shift. The term "Actor" is no longer defined solely by traditional Caucasian standards of beauty or accent.</w:t>
      </w:r>
    </w:p>
    <w:p>
      <w:pPr>
        <w:pStyle w:val="BodyText"/>
      </w:pPr>
      <w:r>
        <w:t xml:space="preserve">Literature from the last decade emphasizes how actors from diverse backgrounds within the United Kingdom—Caribbean, South Asian, African, and Eastern European descent—have reshaped the theatrical landscape of London. This integration has enriched the vocabulary and physicality available to performers. The report notes that modern texts celebrate actors who bring their specific cultural identities to universal stories, thereby challenging old perceptions of what it means to be an actor in this capital. This evolution is critical; it shows that "United Kingdom London" is becoming a mirror of the global city, and its "Actor" reflects that complexity.</w:t>
      </w:r>
    </w:p>
    <w:bookmarkEnd w:id="24"/>
    <w:bookmarkStart w:id="25" w:name="vi.-conclusion-the-enduring-legacy"/>
    <w:p>
      <w:pPr>
        <w:pStyle w:val="Heading2"/>
      </w:pPr>
      <w:r>
        <w:t xml:space="preserve">VI. Conclusion: The Enduring Legacy</w:t>
      </w:r>
    </w:p>
    <w:p>
      <w:pPr>
        <w:pStyle w:val="FirstParagraph"/>
      </w:pPr>
      <w:r>
        <w:t xml:space="preserve">In conclusion, analyzing the role of the "Actor" within "United Kingdom London" through various texts reveals a complex tapestry of tradition, training, economic pressure, and evolving identity. The literature confirms that being an actor in this city is not merely a job but a vocation defined by high standards and intense competition. From the classical roots of Shakespeare to the diverse contemporary stages of today, the "Actor" remains central to London’s cultural output.</w:t>
      </w:r>
    </w:p>
    <w:p>
      <w:pPr>
        <w:pStyle w:val="BodyText"/>
      </w:pPr>
      <w:r>
        <w:t xml:space="preserve">For scholars and practitioners alike, understanding the specific conditions of acting in "United Kingdom London" is essential. It requires an appreciation for history, a respect for rigorous training, and an acknowledgment of the city's role as a global beacon for dramatic arts. The book report summarizes that while techniques may change and trends may shift, the essence of the performer in this historic city remains rooted in excellence and adaptability.</w:t>
      </w:r>
    </w:p>
    <w:p>
      <w:pPr>
        <w:pStyle w:val="BodyText"/>
      </w:pPr>
      <w:r>
        <w:t xml:space="preserve">© 2023 Academic Theatre Studies Department. All rights reserved.</w:t>
      </w:r>
      <w:r>
        <w:br/>
      </w:r>
      <w:r>
        <w:t xml:space="preserve">Prepared for review by United Kingdom London Cultural Board.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Actor in United Kingdom London</dc:title>
  <dc:creator/>
  <dc:language>en</dc:language>
  <cp:keywords/>
  <dcterms:created xsi:type="dcterms:W3CDTF">2026-07-29T13:48:33Z</dcterms:created>
  <dcterms:modified xsi:type="dcterms:W3CDTF">2026-07-29T13:48:33Z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