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Contextualizing</w:t>
      </w:r>
      <w:r>
        <w:t xml:space="preserve"> </w:t>
      </w:r>
      <w:r>
        <w:t xml:space="preserve">the</w:t>
      </w:r>
      <w:r>
        <w:t xml:space="preserve"> </w:t>
      </w:r>
      <w:r>
        <w:t xml:space="preserve">Profession</w:t>
      </w:r>
      <w:r>
        <w:t xml:space="preserve"> </w:t>
      </w:r>
      <w:r>
        <w:t xml:space="preserve">in</w:t>
      </w:r>
      <w:r>
        <w:t xml:space="preserve"> </w:t>
      </w:r>
      <w:r>
        <w:t xml:space="preserve">Australia</w:t>
      </w:r>
      <w:r>
        <w:t xml:space="preserve"> </w:t>
      </w:r>
      <w:r>
        <w:t xml:space="preserve">Melbourne</w:t>
      </w:r>
    </w:p>
    <w:bookmarkStart w:id="32" w:name="aerospace-engineer-book-report"/>
    <w:p>
      <w:pPr>
        <w:pStyle w:val="Heading1"/>
      </w:pPr>
      <w:r>
        <w:t xml:space="preserve">Aerospace Engineer Book Report</w:t>
      </w:r>
    </w:p>
    <w:p>
      <w:pPr>
        <w:pStyle w:val="FirstParagraph"/>
      </w:pPr>
      <w:r>
        <w:rPr>
          <w:bCs/>
          <w:b/>
        </w:rPr>
        <w:t xml:space="preserve">Date:</w:t>
      </w:r>
      <w:r>
        <w:t xml:space="preserve"> </w:t>
      </w:r>
      <w:r>
        <w:t xml:space="preserve">October 26, 2023</w:t>
      </w:r>
      <w:r>
        <w:br/>
      </w:r>
      <w:r>
        <w:rPr>
          <w:bCs/>
          <w:b/>
        </w:rPr>
        <w:t xml:space="preserve">Subject:</w:t>
      </w:r>
      <w:r>
        <w:t xml:space="preserve">Career Analysis and Regional Impact of Aerospace Engineering in Australia Melbourne</w:t>
      </w:r>
    </w:p>
    <w:bookmarkStart w:id="20" w:name="i.-introduction-to-the-profession"/>
    <w:p>
      <w:pPr>
        <w:pStyle w:val="Heading2"/>
      </w:pPr>
      <w:r>
        <w:t xml:space="preserve">I. Introduction to the Profession</w:t>
      </w:r>
    </w:p>
    <w:p>
      <w:pPr>
        <w:pStyle w:val="FirstParagraph"/>
      </w:pPr>
      <w:r>
        <w:t xml:space="preserve">Aerospace engineering stands as one of the most rigorous and intellectually demanding disciplines within the modern engineering landscape. It is broadly categorized into two distinct but interconnected branches: aeronautical engineering, which focuses on aircraft that operate within Earth’s atmosphere, and astronautical engineering, which concerns spacecraft designed for travel in space beyond that atmosphere. This</w:t>
      </w:r>
      <w:r>
        <w:t xml:space="preserve"> </w:t>
      </w:r>
      <w:r>
        <w:rPr>
          <w:bCs/>
          <w:b/>
        </w:rPr>
        <w:t xml:space="preserve">Aerospace Engineer</w:t>
      </w:r>
      <w:r>
        <w:t xml:space="preserve"> </w:t>
      </w:r>
      <w:r>
        <w:t xml:space="preserve">report serves to dissect the complexity of this field, analyzing not only the technical competencies required but also the specific socio-economic and industrial contexts relevant to practitioners operating within Australia Melbourne.</w:t>
      </w:r>
    </w:p>
    <w:p>
      <w:pPr>
        <w:pStyle w:val="BodyText"/>
      </w:pPr>
      <w:r>
        <w:t xml:space="preserve">The role of an aerospace engineer is multifaceted. These professionals are tasked with designing, developing, testing, and improving aircraft components and systems. From propulsion systems to aerodynamics, from composite materials to avionics software, the scope of work is vast. However, understanding this profession requires looking beyond the technical specifications to examine how these roles are situated within specific geographic and economic hubs. This report specifically targets the dynamic industrial environment of Australia Melbourne, a city that has emerged as a critical node in both global aerospace supply chains and domestic defense manufacturing.</w:t>
      </w:r>
    </w:p>
    <w:bookmarkEnd w:id="20"/>
    <w:bookmarkStart w:id="22" w:name="Xaee10ea725b5df41b4399adf0a0581ec692341f"/>
    <w:p>
      <w:pPr>
        <w:pStyle w:val="Heading2"/>
      </w:pPr>
      <w:r>
        <w:t xml:space="preserve">II. Technical Competencies and Educational Requirements</w:t>
      </w:r>
    </w:p>
    <w:p>
      <w:pPr>
        <w:pStyle w:val="FirstParagraph"/>
      </w:pPr>
      <w:r>
        <w:t xml:space="preserve">To become a competent aerospace engineer, one must typically complete an undergraduate degree accredited by Engineers Australia. The curriculum is heavily rooted in mathematics, physics, and specialized engineering sciences. Key areas of study include fluid dynamics, thermodynamics, structural analysis, control theory, and materials science.</w:t>
      </w:r>
    </w:p>
    <w:bookmarkStart w:id="21" w:name="core-skills-required"/>
    <w:p>
      <w:pPr>
        <w:pStyle w:val="Heading3"/>
      </w:pPr>
      <w:r>
        <w:t xml:space="preserve">Core Skills Required</w:t>
      </w:r>
    </w:p>
    <w:p>
      <w:pPr>
        <w:numPr>
          <w:ilvl w:val="0"/>
          <w:numId w:val="1001"/>
        </w:numPr>
        <w:pStyle w:val="Compact"/>
      </w:pPr>
      <w:r>
        <w:rPr>
          <w:bCs/>
          <w:b/>
        </w:rPr>
        <w:t xml:space="preserve">Aerodynamic Analysis:</w:t>
      </w:r>
      <w:r>
        <w:t xml:space="preserve"> </w:t>
      </w:r>
      <w:r>
        <w:t xml:space="preserve">The ability to predict how air interacts with solid objects is fundamental. Engineers must utilize Computational Fluid Dynamics (CFD) software to simulate airflow over wings, fuselages, and control surfaces.</w:t>
      </w:r>
    </w:p>
    <w:p>
      <w:pPr>
        <w:numPr>
          <w:ilvl w:val="0"/>
          <w:numId w:val="1001"/>
        </w:numPr>
        <w:pStyle w:val="Compact"/>
      </w:pPr>
      <w:r>
        <w:rPr>
          <w:bCs/>
          <w:b/>
        </w:rPr>
        <w:t xml:space="preserve">Structural Integrity:</w:t>
      </w:r>
      <w:r>
        <w:t xml:space="preserve"> </w:t>
      </w:r>
      <w:r>
        <w:t xml:space="preserve">Understanding stress and strain is crucial for ensuring that aircraft structures can withstand the immense forces encountered during flight while maintaining minimal weight.</w:t>
      </w:r>
    </w:p>
    <w:p>
      <w:pPr>
        <w:numPr>
          <w:ilvl w:val="0"/>
          <w:numId w:val="1001"/>
        </w:numPr>
        <w:pStyle w:val="Compact"/>
      </w:pPr>
      <w:r>
        <w:rPr>
          <w:bCs/>
          <w:b/>
        </w:rPr>
        <w:t xml:space="preserve">Systems Integration:</w:t>
      </w:r>
      <w:r>
        <w:t xml:space="preserve"> </w:t>
      </w:r>
      <w:r>
        <w:t xml:space="preserve">Modern aerospace vehicles are complex systems of systems. An engineer must understand how mechanical, electrical, and software components interact without failure.</w:t>
      </w:r>
    </w:p>
    <w:p>
      <w:pPr>
        <w:numPr>
          <w:ilvl w:val="0"/>
          <w:numId w:val="1001"/>
        </w:numPr>
        <w:pStyle w:val="Compact"/>
      </w:pPr>
      <w:r>
        <w:rPr>
          <w:bCs/>
          <w:b/>
        </w:rPr>
        <w:t xml:space="preserve">Safety and Regulatory Compliance:</w:t>
      </w:r>
      <w:r>
        <w:t xml:space="preserve"> </w:t>
      </w:r>
      <w:r>
        <w:t xml:space="preserve">Adherence to strict safety standards is non-negotiable. Engineers must navigate the regulatory frameworks established by bodies such as CASA (Civil Aviation Safety Authority) in Australia.</w:t>
      </w:r>
    </w:p>
    <w:p>
      <w:pPr>
        <w:pStyle w:val="FirstParagraph"/>
      </w:pPr>
      <w:r>
        <w:t xml:space="preserve">In the context of an</w:t>
      </w:r>
      <w:r>
        <w:t xml:space="preserve"> </w:t>
      </w:r>
      <w:r>
        <w:rPr>
          <w:bCs/>
          <w:b/>
        </w:rPr>
        <w:t xml:space="preserve">Australia Melbourne</w:t>
      </w:r>
      <w:r>
        <w:t xml:space="preserve"> </w:t>
      </w:r>
      <w:r>
        <w:t xml:space="preserve">based practitioner, these skills are often applied in a collaborative environment involving multinational corporations and local research institutions. The educational pathway is rigorous, demanding not only academic prowess but also practical problem-solving abilities that can be honed through internships and co-op programs.</w:t>
      </w:r>
    </w:p>
    <w:bookmarkEnd w:id="21"/>
    <w:bookmarkEnd w:id="22"/>
    <w:bookmarkStart w:id="25" w:name="Xeb0ec1189c303673672b72156cb53543a6121c2"/>
    <w:p>
      <w:pPr>
        <w:pStyle w:val="Heading2"/>
      </w:pPr>
      <w:r>
        <w:t xml:space="preserve">III. The Aerospace Landscape in Australia Melbourne</w:t>
      </w:r>
    </w:p>
    <w:p>
      <w:pPr>
        <w:pStyle w:val="FirstParagraph"/>
      </w:pPr>
      <w:r>
        <w:t xml:space="preserve">Melbourne has established itself as a premier hub for aerospace activity in the Asia-Pacific region. While Sydney often grabs headlines for its defense contracts, Melbourne offers a unique blend of commercial aviation research, space technology innovation, and advanced manufacturing capabilities. This</w:t>
      </w:r>
      <w:r>
        <w:t xml:space="preserve"> </w:t>
      </w:r>
      <w:r>
        <w:rPr>
          <w:bCs/>
          <w:b/>
        </w:rPr>
        <w:t xml:space="preserve">Aerospace Engineer</w:t>
      </w:r>
      <w:r>
        <w:t xml:space="preserve"> </w:t>
      </w:r>
      <w:r>
        <w:t xml:space="preserve">report highlights why this city is particularly significant.</w:t>
      </w:r>
    </w:p>
    <w:bookmarkStart w:id="23" w:name="industrial-presence"/>
    <w:p>
      <w:pPr>
        <w:pStyle w:val="Heading3"/>
      </w:pPr>
      <w:r>
        <w:t xml:space="preserve">Industrial Presence</w:t>
      </w:r>
    </w:p>
    <w:p>
      <w:pPr>
        <w:pStyle w:val="FirstParagraph"/>
      </w:pPr>
      <w:r>
        <w:t xml:space="preserve">The region is home to the headquarters or major operational bases for several key players in the industry. Boeing Australia has a significant presence in Melbourne, particularly involved in support and engineering services for global fleets. Furthermore, the city hosts numerous defense prime contractors and subcontractors who contribute to both domestic security projects and international collaborations.</w:t>
      </w:r>
    </w:p>
    <w:bookmarkEnd w:id="23"/>
    <w:bookmarkStart w:id="24" w:name="the-space-sector-boom"/>
    <w:p>
      <w:pPr>
        <w:pStyle w:val="Heading3"/>
      </w:pPr>
      <w:r>
        <w:t xml:space="preserve">The Space Sector Boom</w:t>
      </w:r>
    </w:p>
    <w:p>
      <w:pPr>
        <w:pStyle w:val="FirstParagraph"/>
      </w:pPr>
      <w:r>
        <w:t xml:space="preserve">A rapidly growing segment of the aerospace industry in Melbourne is space technology. With government initiatives promoting national sovereignty in space tracking and satellite operations, Melbourne has seen a surge in startups and established firms focusing on small satellites (CubeSats) and ground station technologies. The University of Melbourne and RMIT University are pivotal in this ecosystem, providing research facilities that bridge the gap between academic theory and industrial application.</w:t>
      </w:r>
    </w:p>
    <w:bookmarkEnd w:id="24"/>
    <w:bookmarkEnd w:id="25"/>
    <w:bookmarkStart w:id="29" w:name="Xaa2e5a396cd4f488b7cd9c7a6298b72cde0b295"/>
    <w:p>
      <w:pPr>
        <w:pStyle w:val="Heading2"/>
      </w:pPr>
      <w:r>
        <w:t xml:space="preserve">IV. Challenges Specific to the Australian Context</w:t>
      </w:r>
    </w:p>
    <w:p>
      <w:pPr>
        <w:pStyle w:val="FirstParagraph"/>
      </w:pPr>
      <w:r>
        <w:t xml:space="preserve">Practicing as an aerospace engineer in Australia Melbourne presents unique challenges that must be addressed for successful career development and project execution.</w:t>
      </w:r>
    </w:p>
    <w:bookmarkStart w:id="26" w:name="the-geographical-disadvantage"/>
    <w:p>
      <w:pPr>
        <w:pStyle w:val="Heading3"/>
      </w:pPr>
      <w:r>
        <w:t xml:space="preserve">The Geographical Disadvantage</w:t>
      </w:r>
    </w:p>
    <w:p>
      <w:pPr>
        <w:pStyle w:val="FirstParagraph"/>
      </w:pPr>
      <w:r>
        <w:t xml:space="preserve">Australia is geographically isolated from the major global markets of Europe, North America, and East Asia. For an aerospace engineer working in Australia Melbourne, this means that supply chains can be longer and more expensive. Logistics for transporting large aircraft components or specialized equipment require meticulous planning.</w:t>
      </w:r>
    </w:p>
    <w:bookmarkEnd w:id="26"/>
    <w:bookmarkStart w:id="27" w:name="talent-retention"/>
    <w:p>
      <w:pPr>
        <w:pStyle w:val="Heading3"/>
      </w:pPr>
      <w:r>
        <w:t xml:space="preserve">Talent Retention</w:t>
      </w:r>
    </w:p>
    <w:p>
      <w:pPr>
        <w:pStyle w:val="FirstParagraph"/>
      </w:pPr>
      <w:r>
        <w:t xml:space="preserve">The global demand for aerospace engineers often leads to competition from countries with larger domestic markets, such as the United States and China. Retaining top talent in Australia Melbourne requires offering competitive compensation, opportunities for cutting-edge research, and a high quality of life that the city is known for.</w:t>
      </w:r>
    </w:p>
    <w:bookmarkEnd w:id="27"/>
    <w:bookmarkStart w:id="28" w:name="regulatory-evolution"/>
    <w:p>
      <w:pPr>
        <w:pStyle w:val="Heading3"/>
      </w:pPr>
      <w:r>
        <w:t xml:space="preserve">Regulatory Evolution</w:t>
      </w:r>
    </w:p>
    <w:p>
      <w:pPr>
        <w:pStyle w:val="FirstParagraph"/>
      </w:pPr>
      <w:r>
        <w:t xml:space="preserve">The regulatory landscape in Australia is evolving rapidly, particularly concerning Unmanned Aerial Vehicles (UAVs) and commercial spaceflight. Engineers must stay abreast of these changes to ensure their designs comply with new laws governing airspace management and space debris mitigation.</w:t>
      </w:r>
    </w:p>
    <w:bookmarkEnd w:id="28"/>
    <w:bookmarkEnd w:id="29"/>
    <w:bookmarkStart w:id="30" w:name="X0ecfe99f72d92663f39c8aaf0e9d3dd5c9fc504"/>
    <w:p>
      <w:pPr>
        <w:pStyle w:val="Heading2"/>
      </w:pPr>
      <w:r>
        <w:t xml:space="preserve">V. Future Outlook and Career Trajectories</w:t>
      </w:r>
    </w:p>
    <w:p>
      <w:pPr>
        <w:pStyle w:val="FirstParagraph"/>
      </w:pPr>
      <w:r>
        <w:t xml:space="preserve">The future for aerospace engineers in Australia Melbourne is promising, driven by three main factors: defense spending increases, the expansion of the space economy, and sustainable aviation technologies.</w:t>
      </w:r>
    </w:p>
    <w:p>
      <w:pPr>
        <w:numPr>
          <w:ilvl w:val="0"/>
          <w:numId w:val="1002"/>
        </w:numPr>
        <w:pStyle w:val="Compact"/>
      </w:pPr>
      <w:r>
        <w:rPr>
          <w:bCs/>
          <w:b/>
        </w:rPr>
        <w:t xml:space="preserve">Sustainable Aviation:</w:t>
      </w:r>
      <w:r>
        <w:t xml:space="preserve"> </w:t>
      </w:r>
      <w:r>
        <w:t xml:space="preserve">With global pressure to reduce carbon emissions, there is a significant push towards electric and hybrid-electric aircraft. Melbourne-based engineers are at the forefront of researching battery technology and aerodynamic efficiency to meet these environmental goals.</w:t>
      </w:r>
    </w:p>
    <w:p>
      <w:pPr>
        <w:numPr>
          <w:ilvl w:val="0"/>
          <w:numId w:val="1002"/>
        </w:numPr>
        <w:pStyle w:val="Compact"/>
      </w:pPr>
      <w:r>
        <w:rPr>
          <w:bCs/>
          <w:b/>
        </w:rPr>
        <w:t xml:space="preserve">Defense Modernization:</w:t>
      </w:r>
      <w:r>
        <w:t xml:space="preserve"> </w:t>
      </w:r>
      <w:r>
        <w:t xml:space="preserve">The Australian government’s commitment to strengthening national defense capabilities means sustained investment in local manufacturing and engineering services. This provides job security and opportunities for large-scale projects within Australia Melbourne.</w:t>
      </w:r>
    </w:p>
    <w:p>
      <w:pPr>
        <w:numPr>
          <w:ilvl w:val="0"/>
          <w:numId w:val="1002"/>
        </w:numPr>
        <w:pStyle w:val="Compact"/>
      </w:pPr>
      <w:r>
        <w:rPr>
          <w:bCs/>
          <w:b/>
        </w:rPr>
        <w:t xml:space="preserve">Aerospace Technology (Aerotech):</w:t>
      </w:r>
      <w:r>
        <w:t xml:space="preserve">The convergence of aerospace, IT, and robotics is creating new career paths. Engineers who specialize in autonomous systems and AI-driven flight controls will find high demand in the local market.</w:t>
      </w:r>
    </w:p>
    <w:bookmarkEnd w:id="30"/>
    <w:bookmarkStart w:id="31" w:name="vi.-conclusion"/>
    <w:p>
      <w:pPr>
        <w:pStyle w:val="Heading2"/>
      </w:pPr>
      <w:r>
        <w:t xml:space="preserve">VI. Conclusion</w:t>
      </w:r>
    </w:p>
    <w:p>
      <w:pPr>
        <w:pStyle w:val="FirstParagraph"/>
      </w:pPr>
      <w:r>
        <w:t xml:space="preserve">In conclusion, this book report on the role of an aerospace engineer underscores the critical importance of technical excellence combined with regional awareness. For those aspiring to work as an aerospace engineer in Australia Melbourne, understanding the local industrial ecosystem is as important as mastering aerodynamics or propulsion theory.</w:t>
      </w:r>
    </w:p>
    <w:p>
      <w:pPr>
        <w:pStyle w:val="BodyText"/>
      </w:pPr>
      <w:r>
        <w:t xml:space="preserve">Melbourne offers a vibrant, innovative environment where global best practices meet local ingenuity. The city’s contribution to both commercial aviation and the burgeoning space sector provides a diverse range of career opportunities. However, success in this field requires navigating geographical challenges, adapting to regulatory changes, and committing to lifelong learning.</w:t>
      </w:r>
    </w:p>
    <w:p>
      <w:pPr>
        <w:pStyle w:val="BodyText"/>
      </w:pPr>
      <w:r>
        <w:t xml:space="preserve">As the aerospace industry continues to evolve towards greater sustainability and autonomy, the need for skilled professionals in Australia Melbourne will only grow. This report serves as a testament to the complexity and reward of this profession, highlighting that being an aerospace engineer is not just about building machines, but about contributing to a broader narrative of technological progress and national capability.</w:t>
      </w:r>
    </w:p>
    <w:p>
      <w:r>
        <w:pict>
          <v:rect style="width:0;height:1.5pt" o:hralign="center" o:hrstd="t" o:hr="t"/>
        </w:pict>
      </w:r>
    </w:p>
    <w:p>
      <w:pPr>
        <w:pStyle w:val="FirstParagraph"/>
      </w:pPr>
      <w:r>
        <w:rPr>
          <w:iCs/>
          <w:i/>
        </w:rPr>
        <w:t xml:space="preserve">This document was generated for educational purposes regarding the career profile of an Aerospace Engineer within the specific regional context of Australia Melbourne.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Contextualizing the Profession in Australia Melbourne</dc:title>
  <dc:creator/>
  <dc:language>en</dc:language>
  <cp:keywords/>
  <dcterms:created xsi:type="dcterms:W3CDTF">2026-07-29T02:50:14Z</dcterms:created>
  <dcterms:modified xsi:type="dcterms:W3CDTF">2026-07-29T02:50:14Z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