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Brasília</w:t>
      </w:r>
    </w:p>
    <w:bookmarkStart w:id="24" w:name="aerospace-engineer-book-report"/>
    <w:p>
      <w:pPr>
        <w:pStyle w:val="Heading1"/>
      </w:pPr>
      <w:r>
        <w:t xml:space="preserve">Aerospace Engineer Book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Brazil Brasília</w:t>
      </w:r>
      <w:r>
        <w:br/>
      </w:r>
    </w:p>
    <w:bookmarkStart w:id="20" w:name="Xe7cd72727fa109824e8eaf597340143242457f7"/>
    <w:p>
      <w:pPr>
        <w:pStyle w:val="Heading2"/>
      </w:pPr>
      <w:r>
        <w:t xml:space="preserve">Introduction to the Role of the Aerospace Engineer in Brazil Brasília</w:t>
      </w:r>
    </w:p>
    <w:p>
      <w:pPr>
        <w:pStyle w:val="FirstParagraph"/>
      </w:pPr>
      <w:r>
        <w:t xml:space="preserve">The profession of an</w:t>
      </w:r>
      <w:r>
        <w:t xml:space="preserve"> </w:t>
      </w:r>
      <w:r>
        <w:rPr>
          <w:iCs/>
          <w:i/>
        </w:rPr>
        <w:t xml:space="preserve">Aerospace Engineer</w:t>
      </w:r>
      <w:r>
        <w:t xml:space="preserve">Brazil Brasília. As the capital city of Brazil and a hub for government institutions and strategic defense projects, Brasília offers a distinct environment where theoretical engineering principles converge with national policy and technological sovereignty. The following sections explore how an</w:t>
      </w:r>
      <w:r>
        <w:t xml:space="preserve"> </w:t>
      </w:r>
      <w:r>
        <w:rPr>
          <w:iCs/>
          <w:i/>
        </w:rPr>
        <w:t xml:space="preserve">Aerospace Engineer</w:t>
      </w:r>
      <w:r>
        <w:t xml:space="preserve">The Unique Context of Brazil Brasília</w:t>
      </w:r>
    </w:p>
    <w:p>
      <w:pPr>
        <w:pStyle w:val="BodyText"/>
      </w:pPr>
      <w:r>
        <w:t xml:space="preserve">When considering the geographical and political significance of</w:t>
      </w:r>
      <w:r>
        <w:t xml:space="preserve"> </w:t>
      </w:r>
      <w:r>
        <w:rPr>
          <w:iCs/>
          <w:i/>
        </w:rPr>
        <w:t xml:space="preserve">Brazil Brasília</w:t>
      </w:r>
      <w:r>
        <w:t xml:space="preserve">, one must acknowledge its status as a planned city designed to centralize administrative functions. Unlike Rio de Janeiro or São Paulo, which have long-standing industrial bases, Brasília was built with a specific purpose: to govern. However, over recent decades it has evolved into a critical node for research and development (R&amp;D). The presence of major universities such as the University of Brasília (UnB) and the National Institute for Space Research (INPE) in proximity to federal government bodies creates a synergy that is rare globally.</w:t>
      </w:r>
      <w:r>
        <w:t xml:space="preserve"> </w:t>
      </w:r>
      <w:r>
        <w:t xml:space="preserve">For an</w:t>
      </w:r>
      <w:r>
        <w:t xml:space="preserve"> </w:t>
      </w:r>
      <w:r>
        <w:rPr>
          <w:iCs/>
          <w:i/>
        </w:rPr>
        <w:t xml:space="preserve">Aerospace Engineer</w:t>
      </w:r>
      <w:r>
        <w:t xml:space="preserve">, working in or focusing on</w:t>
      </w:r>
      <w:r>
        <w:t xml:space="preserve"> </w:t>
      </w:r>
      <w:r>
        <w:rPr>
          <w:iCs/>
          <w:i/>
        </w:rPr>
        <w:t xml:space="preserve">Brazil Brasília</w:t>
      </w:r>
      <w:r>
        <w:t xml:space="preserve"> </w:t>
      </w:r>
      <w:r>
        <w:t xml:space="preserve">means engaging with stakeholders who dictate funding, regulation, and strategic direction. The city serves as the brain of Brazil’s aerospace sector, where decisions made regarding air traffic control modernization, satellite launch protocols for the Alcântara Launch Center (located in Maranhão but managed from federal authorities in Brasília), and defense procurement strategies are formulated. Therefore, understanding</w:t>
      </w:r>
      <w:r>
        <w:t xml:space="preserve"> </w:t>
      </w:r>
      <w:r>
        <w:rPr>
          <w:iCs/>
          <w:i/>
        </w:rPr>
        <w:t xml:space="preserve">Brazil Brasília</w:t>
      </w:r>
      <w:r>
        <w:t xml:space="preserve"> </w:t>
      </w:r>
      <w:r>
        <w:t xml:space="preserve">is not merely about geography; it is about understanding the command center of Brazilian aerospace ambition.</w:t>
      </w:r>
    </w:p>
    <w:bookmarkEnd w:id="20"/>
    <w:bookmarkStart w:id="21" w:name="Xa3bea14c5a36cf201970e3eac95656375323b8f"/>
    <w:p>
      <w:pPr>
        <w:pStyle w:val="Heading2"/>
      </w:pPr>
      <w:r>
        <w:t xml:space="preserve">Core Competencies Required for the Aerospace Engineer</w:t>
      </w:r>
    </w:p>
    <w:p>
      <w:pPr>
        <w:pStyle w:val="FirstParagraph"/>
      </w:pPr>
      <w:r>
        <w:t xml:space="preserve">The primary responsibility of an</w:t>
      </w:r>
      <w:r>
        <w:t xml:space="preserve"> </w:t>
      </w:r>
      <w:r>
        <w:rPr>
          <w:iCs/>
          <w:i/>
        </w:rPr>
        <w:t xml:space="preserve">Aerospace Engineer</w:t>
      </w:r>
      <w:r>
        <w:t xml:space="preserve">Aerospace Engineer must be proficient in analyzing jet engines and hybrid-electric power systems, which are becoming increasingly vital for reducing carbon emissions—a goal supported by Brazilian government initiatives originating from ministries based in Brasília. Furthermore, structural integrity analysis using composite materials is essential as the industry shifts toward lighter, more fuel-efficient airframes. These technical skills are not applied in a vacuum; they are guided by the regulations set forth by the National Civil Aviation Agency (ANAC), an entity deeply integrated with federal policies discussed in</w:t>
      </w:r>
      <w:r>
        <w:t xml:space="preserve"> </w:t>
      </w:r>
      <w:r>
        <w:rPr>
          <w:iCs/>
          <w:i/>
        </w:rPr>
        <w:t xml:space="preserve">Brazil Brasília</w:t>
      </w:r>
      <w:r>
        <w:t xml:space="preserve">.</w:t>
      </w:r>
    </w:p>
    <w:bookmarkEnd w:id="21"/>
    <w:bookmarkStart w:id="22" w:name="X0e800c499e651e3c5591acc979320c225838901"/>
    <w:p>
      <w:pPr>
        <w:pStyle w:val="Heading2"/>
      </w:pPr>
      <w:r>
        <w:t xml:space="preserve">Integration with National Strategy and Innovation</w:t>
      </w:r>
    </w:p>
    <w:p>
      <w:pPr>
        <w:pStyle w:val="FirstParagraph"/>
      </w:pPr>
      <w:r>
        <w:t xml:space="preserve">A significant portion of this book report focuses on how the</w:t>
      </w:r>
      <w:r>
        <w:t xml:space="preserve"> </w:t>
      </w:r>
      <w:r>
        <w:rPr>
          <w:iCs/>
          <w:i/>
        </w:rPr>
        <w:t xml:space="preserve">Aerospace Engineer</w:t>
      </w:r>
      <w:r>
        <w:t xml:space="preserve">Aerospace EngineerBrazil Brasília, engineers often collaborate with defense contractors on projects related to border surveillance drones and reconnaissance satellites. This dual-use technology (civilian and military) is a hallmark of modern aerospace engineering. The engineer must navigate export controls, intellectual property rights, and international treaties, all of which are negotiated at the federal level in the capital. Thus, the</w:t>
      </w:r>
      <w:r>
        <w:t xml:space="preserve"> </w:t>
      </w:r>
      <w:r>
        <w:rPr>
          <w:iCs/>
          <w:i/>
        </w:rPr>
        <w:t xml:space="preserve">Aerospace Engineer</w:t>
      </w:r>
      <w:r>
        <w:t xml:space="preserve">Challenges and Future Outlook</w:t>
      </w:r>
    </w:p>
    <w:p>
      <w:pPr>
        <w:pStyle w:val="BodyText"/>
      </w:pPr>
      <w:r>
        <w:t xml:space="preserve">Despite the promising outlook, there are challenges. The brain drain phenomenon remains a concern, where top engineering talent leaves for opportunities abroad. However, recent investments in technology parks near</w:t>
      </w:r>
      <w:r>
        <w:t xml:space="preserve"> </w:t>
      </w:r>
      <w:r>
        <w:rPr>
          <w:iCs/>
          <w:i/>
        </w:rPr>
        <w:t xml:space="preserve">Brazil Brasília</w:t>
      </w:r>
      <w:r>
        <w:t xml:space="preserve"> </w:t>
      </w:r>
      <w:r>
        <w:t xml:space="preserve">aim to retain local talent by offering competitive R&amp;D environments. The future of the</w:t>
      </w:r>
      <w:r>
        <w:t xml:space="preserve"> </w:t>
      </w:r>
      <w:r>
        <w:rPr>
          <w:iCs/>
          <w:i/>
        </w:rPr>
        <w:t xml:space="preserve">Aerospace Engineer</w:t>
      </w:r>
      <w:r>
        <w:t xml:space="preserve">Aerospace Engineers must upskill continuously to manage autonomous systems, ensuring they operate safely within the complex airspace corridors monitored by agencies based in the capital. The synergy between human ingenuity and machine learning will define the next generation of aerospace solutions coming out of Brazil.</w:t>
      </w:r>
    </w:p>
    <w:bookmarkEnd w:id="22"/>
    <w:bookmarkStart w:id="23" w:name="conclusion"/>
    <w:p>
      <w:pPr>
        <w:pStyle w:val="Heading2"/>
      </w:pPr>
      <w:r>
        <w:t xml:space="preserve">Conclusion</w:t>
      </w:r>
    </w:p>
    <w:p>
      <w:pPr>
        <w:pStyle w:val="FirstParagraph"/>
      </w:pPr>
      <w:r>
        <w:t xml:space="preserve">In conclusion, this book report highlights that being an</w:t>
      </w:r>
      <w:r>
        <w:t xml:space="preserve"> </w:t>
      </w:r>
      <w:r>
        <w:rPr>
          <w:iCs/>
          <w:i/>
        </w:rPr>
        <w:t xml:space="preserve">Aerospace Engineer</w:t>
      </w:r>
      <w:r>
        <w:t xml:space="preserve">Brazil Brasília. The city’s unique position as the political and administrative center of Brazil makes it indispensable for coordinating large-scale aerospace projects. Whether developing sustainable aircraft engines, designing surveillance drones, or managing satellite communications, the</w:t>
      </w:r>
      <w:r>
        <w:t xml:space="preserve"> </w:t>
      </w:r>
      <w:r>
        <w:rPr>
          <w:iCs/>
          <w:i/>
        </w:rPr>
        <w:t xml:space="preserve">Aerospace Engineer</w:t>
      </w:r>
      <w:r>
        <w:t xml:space="preserve">Brazil Brasília underscores the importance of this profession in driving national progress.</w:t>
      </w:r>
    </w:p>
    <w:p>
      <w:pPr>
        <w:pStyle w:val="BodyText"/>
      </w:pPr>
      <w:r>
        <w:rPr>
          <w:bCs/>
          <w:b/>
        </w:rPr>
        <w:t xml:space="preserve">Final Thought:</w:t>
      </w:r>
      <w:r>
        <w:t xml:space="preserve"> </w:t>
      </w:r>
      <w:r>
        <w:t xml:space="preserve">The legacy of aerospace engineering is written not only in flight paths but also in policy documents approved on the Esplanade of Ministries. For any engineer aspiring to make a difference, mastering the technical arts while understanding the political landscape of</w:t>
      </w:r>
      <w:r>
        <w:t xml:space="preserve"> </w:t>
      </w:r>
      <w:r>
        <w:rPr>
          <w:iCs/>
          <w:i/>
        </w:rPr>
        <w:t xml:space="preserve">Brazil Brasília</w:t>
      </w:r>
      <w:r>
        <w:t xml:space="preserve"> </w:t>
      </w:r>
      <w:r>
        <w:t xml:space="preserve">is essential.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Brazil Brasília</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