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aerospace-engineer-book-report"/>
    <w:p>
      <w:pPr>
        <w:pStyle w:val="Heading1"/>
      </w:pPr>
      <w:r>
        <w:t xml:space="preserve">Aerospace Engineer Book Report</w:t>
      </w:r>
    </w:p>
    <w:p>
      <w:pPr>
        <w:pStyle w:val="FirstParagraph"/>
      </w:pPr>
      <w:r>
        <w:t xml:space="preserve">Date: October 24, 2023</w:t>
      </w:r>
      <w:r>
        <w:br/>
      </w:r>
      <w:r>
        <w:t xml:space="preserve">Subject: Technical Analysis and Regional Application</w:t>
      </w:r>
      <w:r>
        <w:br/>
      </w:r>
      <w:r>
        <w:t xml:space="preserve">Location Focus: Brazil Rio de Janeiro</w:t>
      </w:r>
    </w:p>
    <w:p>
      <w:pPr>
        <w:pStyle w:val="BodyText"/>
      </w:pPr>
      <w:r>
        <w:rPr>
          <w:bCs/>
          <w:b/>
        </w:rPr>
        <w:t xml:space="preserve">Title of Work:</w:t>
      </w:r>
      <w:r>
        <w:t xml:space="preserve"> </w:t>
      </w:r>
      <w:r>
        <w:t xml:space="preserve">Principles of Flight and Structural Integrity in Modern Aviation</w:t>
      </w:r>
    </w:p>
    <w:bookmarkStart w:id="20" w:name="X3f629ddcd2ed57a40e056f8ce2d8ab954828844"/>
    <w:p>
      <w:pPr>
        <w:pStyle w:val="Heading2"/>
      </w:pPr>
      <w:r>
        <w:t xml:space="preserve">I. Introduction to the Aerospace Engineer Context</w:t>
      </w:r>
    </w:p>
    <w:p>
      <w:pPr>
        <w:pStyle w:val="FirstParagraph"/>
      </w:pPr>
      <w:r>
        <w:t xml:space="preserve">The role of an Aerospace Engineer is one defined by the delicate balance between theoretical physics, material science, and practical application. In this comprehensive book report, we explore not only the technical demands placed upon modern engineers but also how these demands are uniquely shaped by geographic and cultural contexts. Specifically, this document examines the trajectory of aerospace engineering through a lens focused on</w:t>
      </w:r>
      <w:r>
        <w:t xml:space="preserve"> </w:t>
      </w:r>
      <w:r>
        <w:rPr>
          <w:bCs/>
          <w:b/>
        </w:rPr>
        <w:t xml:space="preserve">Brazil Rio de Janeiro</w:t>
      </w:r>
      <w:r>
        <w:t xml:space="preserve">. This city is not merely a backdrop; it is a vital hub for technological innovation in South America, home to critical institutions such as the Brazilian National Institute for Space Research (INPE) and various defense contractors that contribute significantly to global aviation standards.</w:t>
      </w:r>
    </w:p>
    <w:p>
      <w:pPr>
        <w:pStyle w:val="BodyText"/>
      </w:pPr>
      <w:r>
        <w:t xml:space="preserve">The primary objective of this report is to analyze how an Aerospace Engineer operates within the specific environmental, economic, and regulatory framework of</w:t>
      </w:r>
      <w:r>
        <w:t xml:space="preserve"> </w:t>
      </w:r>
      <w:r>
        <w:rPr>
          <w:bCs/>
          <w:b/>
        </w:rPr>
        <w:t xml:space="preserve">Brazil Rio de Janeiro</w:t>
      </w:r>
      <w:r>
        <w:t xml:space="preserve">. By understanding these local nuances, we gain insight into the broader adaptability required in engineering disciplines. The text underscores that while aerodynamic principles are universal, their application varies based on infrastructure, climate challenges—such as high humidity and heat—and the specific industrial goals of nations investing heavily in defense and space exploration.</w:t>
      </w:r>
    </w:p>
    <w:bookmarkEnd w:id="20"/>
    <w:bookmarkStart w:id="21" w:name="Xdf5fd61fb760dc3f93437e5acfd49691b8ceaf5"/>
    <w:p>
      <w:pPr>
        <w:pStyle w:val="Heading2"/>
      </w:pPr>
      <w:r>
        <w:t xml:space="preserve">II. Technical Competencies Required for an Aerospace Engineer</w:t>
      </w:r>
    </w:p>
    <w:p>
      <w:pPr>
        <w:pStyle w:val="FirstParagraph"/>
      </w:pPr>
      <w:r>
        <w:t xml:space="preserve">To function effectively, an Aerospace Engineer must possess a robust understanding of aerodynamics, propulsion systems, and structural analysis. The book details the rigorous mathematical models used to predict airflow over wings and fuselages. However, it also highlights the importance of simulation software—a toolset increasingly vital in modern engineering workflows. In</w:t>
      </w:r>
      <w:r>
        <w:t xml:space="preserve"> </w:t>
      </w:r>
      <w:r>
        <w:rPr>
          <w:bCs/>
          <w:b/>
        </w:rPr>
        <w:t xml:space="preserve">Brazil Rio de Janeiro</w:t>
      </w:r>
      <w:r>
        <w:t xml:space="preserve">, access to high-performance computing clusters is growing, allowing local engineers to run complex Computational Fluid Dynamics (CFD) simulations locally without relying entirely on international servers.</w:t>
      </w:r>
    </w:p>
    <w:p>
      <w:pPr>
        <w:pStyle w:val="BodyText"/>
      </w:pPr>
      <w:r>
        <w:rPr>
          <w:bCs/>
          <w:b/>
        </w:rPr>
        <w:t xml:space="preserve">Key Insight:</w:t>
      </w:r>
      <w:r>
        <w:t xml:space="preserve"> </w:t>
      </w:r>
      <w:r>
        <w:t xml:space="preserve">The integration of artificial intelligence in design phases is revolutionizing how an Aerospace Engineer approaches prototyping. This trend is evident in the tech hubs emerging around Rio, where startups are collaborating with established aerospace firms to optimize fuel efficiency and reduce carbon footprints.</w:t>
      </w:r>
    </w:p>
    <w:p>
      <w:pPr>
        <w:pStyle w:val="BodyText"/>
      </w:pPr>
      <w:r>
        <w:t xml:space="preserve">The report emphasizes that an Aerospace Engineer must also be proficient in materials science. The choice of aluminum alloys, composites, or titanium depends heavily on the operational environment. For instance, components used in aircraft operating out of Galeão International Airport must withstand specific corrosion risks associated with coastal salinity. This practical consideration dictates material selection processes that are taught and refined in engineering programs across</w:t>
      </w:r>
      <w:r>
        <w:t xml:space="preserve"> </w:t>
      </w:r>
      <w:r>
        <w:rPr>
          <w:bCs/>
          <w:b/>
        </w:rPr>
        <w:t xml:space="preserve">Brazil Rio de Janeiro</w:t>
      </w:r>
      <w:r>
        <w:t xml:space="preserve">.</w:t>
      </w:r>
    </w:p>
    <w:bookmarkEnd w:id="21"/>
    <w:bookmarkStart w:id="22" w:name="X57c4b3ba930a87f4e3f0cc2c14ad250bb4e7934"/>
    <w:p>
      <w:pPr>
        <w:pStyle w:val="Heading2"/>
      </w:pPr>
      <w:r>
        <w:t xml:space="preserve">III. The Strategic Importance of Brazil Rio de Janeiro</w:t>
      </w:r>
    </w:p>
    <w:p>
      <w:pPr>
        <w:pStyle w:val="FirstParagraph"/>
      </w:pPr>
      <w:r>
        <w:rPr>
          <w:bCs/>
          <w:b/>
        </w:rPr>
        <w:t xml:space="preserve">Brazil Rio de Janeiro</w:t>
      </w:r>
      <w:r>
        <w:t xml:space="preserve"> </w:t>
      </w:r>
      <w:r>
        <w:t xml:space="preserve">holds a strategic position in the global aerospace landscape. Historically, the city has been a center for naval and aerial defense research. The presence of Embraer, although headquartered in São Paulo, maintains strong logistical and engineering ties with teams in Rio due to proximity to key ports and international connectivity. Furthermore, the state government of Rio actively promotes STEM (Science, Technology, Engineering, and Mathematics) initiatives to cultivate a new generation of engineers.</w:t>
      </w:r>
    </w:p>
    <w:p>
      <w:pPr>
        <w:pStyle w:val="BodyText"/>
      </w:pPr>
      <w:r>
        <w:t xml:space="preserve">This report analyzes case studies where local engineers in</w:t>
      </w:r>
      <w:r>
        <w:t xml:space="preserve"> </w:t>
      </w:r>
      <w:r>
        <w:rPr>
          <w:bCs/>
          <w:b/>
        </w:rPr>
        <w:t xml:space="preserve">Brazil Rio de Janeiro</w:t>
      </w:r>
      <w:r>
        <w:t xml:space="preserve"> </w:t>
      </w:r>
      <w:r>
        <w:t xml:space="preserve">have contributed to satellite technology for Amazonian monitoring. These projects require Aerospace Engineers who can design systems resilient to tropical weather patterns. The unique challenge of maintaining satellite integrity under high humidity and thermal stress is a curriculum staple in advanced engineering courses offered by universities such as the Federal University of Rio de Janeiro (UFRJ).</w:t>
      </w:r>
    </w:p>
    <w:bookmarkEnd w:id="22"/>
    <w:bookmarkStart w:id="23" w:name="Xae305606a22652f838765f2a8e9dac5285cd605"/>
    <w:p>
      <w:pPr>
        <w:pStyle w:val="Heading2"/>
      </w:pPr>
      <w:r>
        <w:t xml:space="preserve">IV. Educational Pathways and Professional Development</w:t>
      </w:r>
    </w:p>
    <w:p>
      <w:pPr>
        <w:pStyle w:val="FirstParagraph"/>
      </w:pPr>
      <w:r>
        <w:t xml:space="preserve">Becoming an Aerospace Engineer requires a blend of academic rigor and hands-on experience. In the context of</w:t>
      </w:r>
      <w:r>
        <w:t xml:space="preserve"> </w:t>
      </w:r>
      <w:r>
        <w:rPr>
          <w:bCs/>
          <w:b/>
        </w:rPr>
        <w:t xml:space="preserve">Brazil Rio de Janeiro</w:t>
      </w:r>
      <w:r>
        <w:t xml:space="preserve">, this often involves internships with defense contractors, space agencies, or commercial aviation firms. The book report notes a significant shift in recent years toward interdisciplinary training. Modern engineers are no longer siloed; they must understand environmental impact assessments and regulatory compliance alongside pure mechanics.</w:t>
      </w:r>
    </w:p>
    <w:p>
      <w:pPr>
        <w:pStyle w:val="BodyText"/>
      </w:pPr>
      <w:r>
        <w:t xml:space="preserve">The educational landscape in</w:t>
      </w:r>
      <w:r>
        <w:t xml:space="preserve"> </w:t>
      </w:r>
      <w:r>
        <w:rPr>
          <w:bCs/>
          <w:b/>
        </w:rPr>
        <w:t xml:space="preserve">Brazil Rio de Janeiro</w:t>
      </w:r>
      <w:r>
        <w:t xml:space="preserve"> </w:t>
      </w:r>
      <w:r>
        <w:t xml:space="preserve">has responded to this by introducing courses that integrate sustainability with aerospace design. Students are encouraged to think about the lifecycle of aircraft components, from manufacturing to disposal. This holistic approach prepares them for the global market, where environmental regulations are becoming increasingly stringent.</w:t>
      </w:r>
    </w:p>
    <w:bookmarkEnd w:id="23"/>
    <w:bookmarkStart w:id="24" w:name="v.-challenges-and-future-outlook"/>
    <w:p>
      <w:pPr>
        <w:pStyle w:val="Heading2"/>
      </w:pPr>
      <w:r>
        <w:t xml:space="preserve">V. Challenges and Future Outlook</w:t>
      </w:r>
    </w:p>
    <w:p>
      <w:pPr>
        <w:pStyle w:val="FirstParagraph"/>
      </w:pPr>
      <w:r>
        <w:t xml:space="preserve">The future for an Aerospace Engineer in</w:t>
      </w:r>
      <w:r>
        <w:t xml:space="preserve"> </w:t>
      </w:r>
      <w:r>
        <w:rPr>
          <w:bCs/>
          <w:b/>
        </w:rPr>
        <w:t xml:space="preserve">Brazil Rio de Janeiro</w:t>
      </w:r>
      <w:r>
        <w:t xml:space="preserve"> </w:t>
      </w:r>
      <w:r>
        <w:t xml:space="preserve">is bright but complex. Economic fluctuations can impact funding for large-scale defense projects, yet the growing demand for commercial aviation in Latin America provides steady opportunities. Additionally, the rise of urban air mobility (UAM) and electric vertical take-off and landing (eVTOL) aircraft presents new frontiers.</w:t>
      </w:r>
    </w:p>
    <w:p>
      <w:pPr>
        <w:pStyle w:val="BodyText"/>
      </w:pPr>
      <w:r>
        <w:t xml:space="preserve">Rio is beginning to explore its potential as a testing ground for UAM technologies due to its unique geography—surrounded by mountains, sea, and a dense urban core. This environment offers real-world challenges that an Aerospace Engineer must solve: noise pollution control, energy density limitations, and safe navigation through complex airspace. The book suggests that engineers who specialize in these niche areas will be highly sought after.</w:t>
      </w:r>
    </w:p>
    <w:bookmarkEnd w:id="24"/>
    <w:bookmarkStart w:id="25" w:name="vi.-conclusion"/>
    <w:p>
      <w:pPr>
        <w:pStyle w:val="Heading2"/>
      </w:pPr>
      <w:r>
        <w:t xml:space="preserve">VI. Conclusion</w:t>
      </w:r>
    </w:p>
    <w:p>
      <w:pPr>
        <w:pStyle w:val="FirstParagraph"/>
      </w:pPr>
      <w:r>
        <w:t xml:space="preserve">In conclusion, this report affirms that the role of an Aerospace Engineer is both technically demanding and contextually rich. While the core principles of flight remain constant, their application is deeply influenced by local factors. In</w:t>
      </w:r>
      <w:r>
        <w:t xml:space="preserve"> </w:t>
      </w:r>
      <w:r>
        <w:rPr>
          <w:bCs/>
          <w:b/>
        </w:rPr>
        <w:t xml:space="preserve">Brazil Rio de Janeiro</w:t>
      </w:r>
      <w:r>
        <w:t xml:space="preserve">, engineers are at the forefront of adapting global technologies to regional needs, contributing to both national defense and scientific advancement in space.</w:t>
      </w:r>
    </w:p>
    <w:p>
      <w:pPr>
        <w:pStyle w:val="BodyText"/>
      </w:pPr>
      <w:r>
        <w:t xml:space="preserve">The synergy between academic institutions in Rio and industrial partners creates a vibrant ecosystem for innovation. As we look toward the next decade, it is clear that</w:t>
      </w:r>
      <w:r>
        <w:t xml:space="preserve"> </w:t>
      </w:r>
      <w:r>
        <w:rPr>
          <w:bCs/>
          <w:b/>
        </w:rPr>
        <w:t xml:space="preserve">Brazil Rio de Janeiro</w:t>
      </w:r>
      <w:r>
        <w:t xml:space="preserve"> </w:t>
      </w:r>
      <w:r>
        <w:t xml:space="preserve">will play an pivotal role in shaping the future of aerospace engineering, particularly in sustainable aviation and space exploration. For any professional aspiring to join this field, understanding this regional dynamic is as crucial as mastering aerodynamics itself.</w:t>
      </w:r>
    </w:p>
    <w:p>
      <w:pPr>
        <w:pStyle w:val="BodyText"/>
      </w:pPr>
      <w:r>
        <w:t xml:space="preserve">This document serves as a testament to the importance of localized expertise within a global industry. By focusing on</w:t>
      </w:r>
      <w:r>
        <w:t xml:space="preserve"> </w:t>
      </w:r>
      <w:r>
        <w:rPr>
          <w:bCs/>
          <w:b/>
        </w:rPr>
        <w:t xml:space="preserve">Brazil Rio de Janeiro</w:t>
      </w:r>
      <w:r>
        <w:t xml:space="preserve">, we highlight how an Aerospace Engineer can drive progress, solve unique environmental challenges, and contribute to humanity's reach into the skies and beyond.</w:t>
      </w:r>
    </w:p>
    <w:p>
      <w:r>
        <w:pict>
          <v:rect style="width:0;height:1.5pt" o:hralign="center" o:hrstd="t" o:hr="t"/>
        </w:pict>
      </w:r>
    </w:p>
    <w:p>
      <w:pPr>
        <w:pStyle w:val="FirstParagraph"/>
      </w:pPr>
      <w:r>
        <w:rPr>
          <w:iCs/>
          <w:i/>
        </w:rPr>
        <w:t xml:space="preserve">Note: This report was generated in HTML format as requested, focusing on the intersection of Aerospace Engineering practices within the specific socio-technical environment of Brazil Rio de Janeiro.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Brazil Rio de Janeiro</dc:title>
  <dc:creator/>
  <dc:language>en</dc:language>
  <cp:keywords/>
  <dcterms:created xsi:type="dcterms:W3CDTF">2026-07-29T19:19:14Z</dcterms:created>
  <dcterms:modified xsi:type="dcterms:W3CDTF">2026-07-29T19:19:14Z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