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Aerospace</w:t>
      </w:r>
      <w:r>
        <w:t xml:space="preserve"> </w:t>
      </w:r>
      <w:r>
        <w:t xml:space="preserve">Engineer</w:t>
      </w:r>
      <w:r>
        <w:t xml:space="preserve"> </w:t>
      </w:r>
      <w:r>
        <w:t xml:space="preserve">-</w:t>
      </w:r>
      <w:r>
        <w:t xml:space="preserve"> </w:t>
      </w:r>
      <w:r>
        <w:t xml:space="preserve">Canada</w:t>
      </w:r>
      <w:r>
        <w:t xml:space="preserve"> </w:t>
      </w:r>
      <w:r>
        <w:t xml:space="preserve">Vancouver</w:t>
      </w:r>
    </w:p>
    <w:bookmarkStart w:id="26" w:name="aerospace-engineer-book-report"/>
    <w:p>
      <w:pPr>
        <w:pStyle w:val="Heading1"/>
      </w:pPr>
      <w:r>
        <w:t xml:space="preserve">Aerospace Engineer Book Report</w:t>
      </w:r>
    </w:p>
    <w:p>
      <w:pPr>
        <w:pStyle w:val="FirstParagraph"/>
      </w:pPr>
      <w:r>
        <w:rPr>
          <w:bCs/>
          <w:b/>
        </w:rPr>
        <w:t xml:space="preserve">Date:</w:t>
      </w:r>
      <w:r>
        <w:t xml:space="preserve"> </w:t>
      </w:r>
      <w:r>
        <w:t xml:space="preserve">October 24, 2023</w:t>
      </w:r>
      <w:r>
        <w:br/>
      </w:r>
      <w:r>
        <w:rPr>
          <w:bCs/>
          <w:b/>
        </w:rPr>
        <w:t xml:space="preserve">Location Context:</w:t>
      </w:r>
      <w:r>
        <w:br/>
      </w:r>
      <w:r>
        <w:t xml:space="preserve">Canada Vancouver</w:t>
      </w:r>
      <w:r>
        <w:br/>
      </w:r>
      <w:r>
        <w:rPr>
          <w:bCs/>
          <w:b/>
        </w:rPr>
        <w:t xml:space="preserve">Docusubmitting Author:</w:t>
      </w:r>
      <w:r>
        <w:t xml:space="preserve"> </w:t>
      </w:r>
      <w:r>
        <w:t xml:space="preserve">Regional Analyst</w:t>
      </w:r>
    </w:p>
    <w:bookmarkStart w:id="20" w:name="i.-introduction-and-executive-summary"/>
    <w:p>
      <w:pPr>
        <w:pStyle w:val="Heading2"/>
      </w:pPr>
      <w:r>
        <w:t xml:space="preserve">I. Introduction and Executive Summary</w:t>
      </w:r>
    </w:p>
    <w:p>
      <w:pPr>
        <w:pStyle w:val="FirstParagraph"/>
      </w:pPr>
      <w:r>
        <w:t xml:space="preserve">The following document serves as a comprehensive</w:t>
      </w:r>
      <w:r>
        <w:t xml:space="preserve"> </w:t>
      </w:r>
      <w:r>
        <w:t xml:space="preserve">Book Report</w:t>
      </w:r>
      <w:r>
        <w:t xml:space="preserve"> </w:t>
      </w:r>
      <w:r>
        <w:t xml:space="preserve">detailing the professional profile, technological landscape, and regional economic impact of the</w:t>
      </w:r>
      <w:r>
        <w:t xml:space="preserve"> </w:t>
      </w:r>
      <w:r>
        <w:t xml:space="preserve">Aerospace Engineer</w:t>
      </w:r>
      <w:r>
        <w:t xml:space="preserve">. While traditionally associated with major industrial hubs such as Seattle or Montreal, this analysis focuses specifically on the emerging significance of this profession within the unique geographical and economic context of</w:t>
      </w:r>
      <w:r>
        <w:t xml:space="preserve"> </w:t>
      </w:r>
      <w:r>
        <w:rPr>
          <w:bCs/>
          <w:b/>
        </w:rPr>
        <w:t xml:space="preserve">Canada Vancouver</w:t>
      </w:r>
      <w:r>
        <w:t xml:space="preserve">. This report aims to dissect how aerospace engineering principles are adapting to local maritime climates, supply chain dynamics, and regional policy frameworks.</w:t>
      </w:r>
      <w:r>
        <w:t xml:space="preserve"> </w:t>
      </w:r>
      <w:r>
        <w:t xml:space="preserve">The role of an</w:t>
      </w:r>
      <w:r>
        <w:t xml:space="preserve"> </w:t>
      </w:r>
      <w:r>
        <w:t xml:space="preserve">Aerospace Engineer</w:t>
      </w:r>
      <w:r>
        <w:t xml:space="preserve"> </w:t>
      </w:r>
      <w:r>
        <w:t xml:space="preserve">is no longer confined solely to the design of fighter jets or intercontinental ballistic missiles. In contemporary discourse, particularly within the Pacific Northwest corridor represented by</w:t>
      </w:r>
      <w:r>
        <w:t xml:space="preserve"> </w:t>
      </w:r>
      <w:r>
        <w:rPr>
          <w:bCs/>
          <w:b/>
        </w:rPr>
        <w:t xml:space="preserve">Canada Vancouver</w:t>
      </w:r>
      <w:r>
        <w:t xml:space="preserve">, this discipline encompasses a broader spectrum including drone technology, sustainable aviation fuels (SAF), and urban air mobility solutions. This book report synthesizes current industry literature to highlight why these specific skills are critical for the future of transportation in</w:t>
      </w:r>
      <w:r>
        <w:t xml:space="preserve"> </w:t>
      </w:r>
      <w:r>
        <w:rPr>
          <w:bCs/>
          <w:b/>
        </w:rPr>
        <w:t xml:space="preserve">Canada Vancouver</w:t>
      </w:r>
      <w:r>
        <w:t xml:space="preserve">.</w:t>
      </w:r>
    </w:p>
    <w:bookmarkEnd w:id="20"/>
    <w:bookmarkStart w:id="21" w:name="X0133f276c0a4086fb274e3f9520da88bdd8b8d7"/>
    <w:p>
      <w:pPr>
        <w:pStyle w:val="Heading2"/>
      </w:pPr>
      <w:r>
        <w:t xml:space="preserve">II. Core Competencies of the Aerospace Engineer</w:t>
      </w:r>
    </w:p>
    <w:p>
      <w:pPr>
        <w:pStyle w:val="FirstParagraph"/>
      </w:pPr>
      <w:r>
        <w:t xml:space="preserve">To understand the relevance of this profession, one must first define its core competencies. An</w:t>
      </w:r>
      <w:r>
        <w:t xml:space="preserve"> </w:t>
      </w:r>
      <w:r>
        <w:t xml:space="preserve">Aerospace Engineer</w:t>
      </w:r>
      <w:r>
        <w:t xml:space="preserve"> </w:t>
      </w:r>
      <w:r>
        <w:t xml:space="preserve">applies scientific and mathematical principles to design, develop, and test aircraft, spacecraft, satellites, and missiles. Key areas of expertise include aerodynamics propulsion systems materials science and avionics.</w:t>
      </w:r>
      <w:r>
        <w:t xml:space="preserve"> </w:t>
      </w:r>
      <w:r>
        <w:t xml:space="preserve">However recent literature suggests a shift toward interdisciplinary knowledge. Modern engineers must now possess strong competencies in software development artificial intelligence (AI) integration with hardware systems is paramount for autonomous flight technologies this is particularly relevant for</w:t>
      </w:r>
      <w:r>
        <w:t xml:space="preserve"> </w:t>
      </w:r>
      <w:r>
        <w:rPr>
          <w:bCs/>
          <w:b/>
        </w:rPr>
        <w:t xml:space="preserve">Canada Vancouver</w:t>
      </w:r>
      <w:r>
        <w:t xml:space="preserve">, where the tech sector's influence on traditional engineering sectors is profound. The fusion of Silicon Valley-style innovation with heavy industry manufacturing creates a unique hybrid skill set that defines the modern</w:t>
      </w:r>
      <w:r>
        <w:t xml:space="preserve"> </w:t>
      </w:r>
      <w:r>
        <w:t xml:space="preserve">Aerospace Engineer</w:t>
      </w:r>
      <w:r>
        <w:t xml:space="preserve">.</w:t>
      </w:r>
      <w:r>
        <w:t xml:space="preserve"> </w:t>
      </w:r>
      <w:r>
        <w:t xml:space="preserve">Furthermore sustainability has become a non-negotiable pillar of aerospace engineering. With global pressures mounting to reduce carbon emissions, engineers are tasked with creating lighter materials more efficient engines and renewable energy sources for flight. This focus on green technology is directly influencing hiring trends in</w:t>
      </w:r>
      <w:r>
        <w:t xml:space="preserve"> </w:t>
      </w:r>
      <w:r>
        <w:rPr>
          <w:bCs/>
          <w:b/>
        </w:rPr>
        <w:t xml:space="preserve">Canada Vancouver</w:t>
      </w:r>
      <w:r>
        <w:t xml:space="preserve">, where environmental regulations are among the strictest in North America.</w:t>
      </w:r>
    </w:p>
    <w:bookmarkEnd w:id="21"/>
    <w:bookmarkStart w:id="22" w:name="X58a3bc3e1c56c50110f1ba7cabc82f1d53e4037"/>
    <w:p>
      <w:pPr>
        <w:pStyle w:val="Heading2"/>
      </w:pPr>
      <w:r>
        <w:t xml:space="preserve">III. The Regional Context: Canada Vancouver</w:t>
      </w:r>
    </w:p>
    <w:p>
      <w:pPr>
        <w:pStyle w:val="FirstParagraph"/>
      </w:pPr>
      <w:r>
        <w:t xml:space="preserve">Why is an analysis of the</w:t>
      </w:r>
      <w:r>
        <w:t xml:space="preserve"> </w:t>
      </w:r>
      <w:r>
        <w:t xml:space="preserve">Aerospace Engineer</w:t>
      </w:r>
      <w:r>
        <w:t xml:space="preserve"> </w:t>
      </w:r>
      <w:r>
        <w:t xml:space="preserve">necessary for a report focused on</w:t>
      </w:r>
      <w:r>
        <w:t xml:space="preserve"> </w:t>
      </w:r>
      <w:r>
        <w:rPr>
          <w:bCs/>
          <w:b/>
        </w:rPr>
        <w:t xml:space="preserve">Canada Vancouver</w:t>
      </w:r>
      <w:r>
        <w:t xml:space="preserve">? Historically, British Columbia’s aerospace industry has been overshadowed by Alberta and Quebec. However, recent data indicates a strategic pivot toward specialized niches where</w:t>
      </w:r>
      <w:r>
        <w:t xml:space="preserve"> </w:t>
      </w:r>
      <w:r>
        <w:rPr>
          <w:bCs/>
          <w:b/>
        </w:rPr>
        <w:t xml:space="preserve">Canada Vancouver</w:t>
      </w:r>
      <w:r>
        <w:t xml:space="preserve"> </w:t>
      </w:r>
      <w:r>
        <w:t xml:space="preserve">holds competitive advantages.</w:t>
      </w:r>
      <w:r>
        <w:t xml:space="preserve"> </w:t>
      </w:r>
      <w:r>
        <w:t xml:space="preserve">First, the maritime proximity of</w:t>
      </w:r>
      <w:r>
        <w:t xml:space="preserve"> </w:t>
      </w:r>
      <w:r>
        <w:rPr>
          <w:bCs/>
          <w:b/>
        </w:rPr>
        <w:t xml:space="preserve">Canada Vancouver</w:t>
      </w:r>
      <w:r>
        <w:t xml:space="preserve"> </w:t>
      </w:r>
      <w:r>
        <w:t xml:space="preserve">offers unique testing grounds for amphibious aircraft and drone logistics over water. The rugged terrain surrounding the city allows engineers to simulate extreme weather conditions, providing valuable data that is transferable to global aviation safety standards. An</w:t>
      </w:r>
      <w:r>
        <w:t xml:space="preserve"> </w:t>
      </w:r>
      <w:r>
        <w:t xml:space="preserve">Aerospace Engineer</w:t>
      </w:r>
      <w:r>
        <w:t xml:space="preserve"> </w:t>
      </w:r>
      <w:r>
        <w:t xml:space="preserve">working in this region must account for high humidity salt corrosion and variable wind patterns specific to the Pacific coast.</w:t>
      </w:r>
      <w:r>
        <w:t xml:space="preserve"> </w:t>
      </w:r>
      <w:r>
        <w:t xml:space="preserve">Second,</w:t>
      </w:r>
      <w:r>
        <w:t xml:space="preserve"> </w:t>
      </w:r>
      <w:r>
        <w:rPr>
          <w:bCs/>
          <w:b/>
        </w:rPr>
        <w:t xml:space="preserve">Canada Vancouver</w:t>
      </w:r>
      <w:r>
        <w:t xml:space="preserve"> </w:t>
      </w:r>
      <w:r>
        <w:t xml:space="preserve">serves as a gateway to the Asia-Pacific market. As trade relations between Canada and Asian nations strengthen, there is a growing demand for aerospace components that meet international certification standards. The city’s logistics infrastructure supports just-in-time manufacturing, requiring</w:t>
      </w:r>
      <w:r>
        <w:t xml:space="preserve"> </w:t>
      </w:r>
      <w:r>
        <w:t xml:space="preserve">Aerospace Engineers</w:t>
      </w:r>
      <w:r>
        <w:t xml:space="preserve"> </w:t>
      </w:r>
      <w:r>
        <w:t xml:space="preserve">to optimize supply chain efficiencies alongside technical design.</w:t>
      </w:r>
      <w:r>
        <w:t xml:space="preserve"> </w:t>
      </w:r>
      <w:r>
        <w:t xml:space="preserve">Moreover, the presence of major academic institutions in</w:t>
      </w:r>
      <w:r>
        <w:t xml:space="preserve"> </w:t>
      </w:r>
      <w:r>
        <w:rPr>
          <w:bCs/>
          <w:b/>
        </w:rPr>
        <w:t xml:space="preserve">Canada Vancouver</w:t>
      </w:r>
      <w:r>
        <w:t xml:space="preserve">, such as the University of British Columbia (UBC), creates a robust pipeline for talent. UBC’s research labs are heavily involved in aerospace innovation, particularly in sustainable aviation and space systems. This academic-industrial synergy means that many</w:t>
      </w:r>
      <w:r>
        <w:t xml:space="preserve"> </w:t>
      </w:r>
      <w:r>
        <w:t xml:space="preserve">Aerospace Engineers</w:t>
      </w:r>
      <w:r>
        <w:t xml:space="preserve"> </w:t>
      </w:r>
      <w:r>
        <w:t xml:space="preserve">based in or contributing to projects centered on</w:t>
      </w:r>
      <w:r>
        <w:t xml:space="preserve"> </w:t>
      </w:r>
      <w:r>
        <w:rPr>
          <w:bCs/>
          <w:b/>
        </w:rPr>
        <w:t xml:space="preserve">Canada Vancouver</w:t>
      </w:r>
      <w:r>
        <w:t xml:space="preserve"> </w:t>
      </w:r>
      <w:r>
        <w:t xml:space="preserve">are engaged in cutting-edge research that feeds directly into commercial applications.</w:t>
      </w:r>
    </w:p>
    <w:bookmarkEnd w:id="22"/>
    <w:bookmarkStart w:id="23" w:name="X792906158e9e26077f18beb80cf61c6849eb020"/>
    <w:p>
      <w:pPr>
        <w:pStyle w:val="Heading2"/>
      </w:pPr>
      <w:r>
        <w:t xml:space="preserve">IV. Economic and Industrial Impact Analysis</w:t>
      </w:r>
    </w:p>
    <w:p>
      <w:pPr>
        <w:pStyle w:val="FirstParagraph"/>
      </w:pPr>
      <w:r>
        <w:t xml:space="preserve">The economic contribution of the aerospace sector, driven by skilled</w:t>
      </w:r>
      <w:r>
        <w:t xml:space="preserve"> </w:t>
      </w:r>
      <w:r>
        <w:t xml:space="preserve">Aerospace Engineers</w:t>
      </w:r>
      <w:r>
        <w:t xml:space="preserve">, is expanding in</w:t>
      </w:r>
      <w:r>
        <w:t xml:space="preserve"> </w:t>
      </w:r>
      <w:r>
        <w:rPr>
          <w:bCs/>
          <w:b/>
        </w:rPr>
        <w:t xml:space="preserve">Canada Vancouver</w:t>
      </w:r>
      <w:r>
        <w:t xml:space="preserve">. While large-scale aircraft manufacturing may be limited, there is a burgeoning industry in unmanned aerial vehicles (UAVs) and remote sensing technologies. These technologies are crucial for industries native to the region, including forestry mining and fisheries.</w:t>
      </w:r>
      <w:r>
        <w:t xml:space="preserve"> </w:t>
      </w:r>
      <w:r>
        <w:t xml:space="preserve">For instance, engineers developing drones for forest fire monitoring play a vital role in public safety during the increasingly severe wildfire seasons experienced in British Columbia. This application of aerospace engineering demonstrates how technical expertise can solve local environmental challenges. Similarly, precision agriculture drones developed by firms in</w:t>
      </w:r>
      <w:r>
        <w:t xml:space="preserve"> </w:t>
      </w:r>
      <w:r>
        <w:rPr>
          <w:bCs/>
          <w:b/>
        </w:rPr>
        <w:t xml:space="preserve">Canada Vancouver</w:t>
      </w:r>
      <w:r>
        <w:t xml:space="preserve"> </w:t>
      </w:r>
      <w:r>
        <w:t xml:space="preserve">rely on advanced aerodynamic designs and autonomous navigation systems pioneered by</w:t>
      </w:r>
      <w:r>
        <w:t xml:space="preserve"> </w:t>
      </w:r>
      <w:r>
        <w:t xml:space="preserve">Aerospace Engineers</w:t>
      </w:r>
      <w:r>
        <w:t xml:space="preserve">.</w:t>
      </w:r>
      <w:r>
        <w:t xml:space="preserve"> </w:t>
      </w:r>
      <w:r>
        <w:t xml:space="preserve">Additionally, the city’s focus on sustainability aligns with global trends in green aviation. Companies in</w:t>
      </w:r>
      <w:r>
        <w:t xml:space="preserve"> </w:t>
      </w:r>
      <w:r>
        <w:rPr>
          <w:bCs/>
          <w:b/>
        </w:rPr>
        <w:t xml:space="preserve">Canada Vancouver</w:t>
      </w:r>
      <w:r>
        <w:t xml:space="preserve"> </w:t>
      </w:r>
      <w:r>
        <w:t xml:space="preserve">are exploring hydrogen fuel cell technologies and electric propulsion systems for short-haul flights. These initiatives require specialized engineering knowledge to balance weight, energy density and safety margins. By positioning itself as a hub for sustainable aerospace innovation,</w:t>
      </w:r>
      <w:r>
        <w:t xml:space="preserve"> </w:t>
      </w:r>
      <w:r>
        <w:rPr>
          <w:bCs/>
          <w:b/>
        </w:rPr>
        <w:t xml:space="preserve">Canada Vancouver</w:t>
      </w:r>
      <w:r>
        <w:t xml:space="preserve"> </w:t>
      </w:r>
      <w:r>
        <w:t xml:space="preserve">attracts investment and top-tier talent from around the world.</w:t>
      </w:r>
    </w:p>
    <w:bookmarkEnd w:id="23"/>
    <w:bookmarkStart w:id="24" w:name="v.-challenges-and-future-outlook"/>
    <w:p>
      <w:pPr>
        <w:pStyle w:val="Heading2"/>
      </w:pPr>
      <w:r>
        <w:t xml:space="preserve">V. Challenges and Future Outlook</w:t>
      </w:r>
    </w:p>
    <w:p>
      <w:pPr>
        <w:pStyle w:val="FirstParagraph"/>
      </w:pPr>
      <w:r>
        <w:t xml:space="preserve">Despite the promising outlook, there are challenges facing the integration of advanced aerospace technologies in</w:t>
      </w:r>
      <w:r>
        <w:t xml:space="preserve"> </w:t>
      </w:r>
      <w:r>
        <w:rPr>
          <w:bCs/>
          <w:b/>
        </w:rPr>
        <w:t xml:space="preserve">Canada Vancouver</w:t>
      </w:r>
      <w:r>
        <w:t xml:space="preserve">. Regulatory hurdles remain significant, as transportation safety standards can be slow to adapt to rapid technological changes such as urban air mobility or autonomous drones.</w:t>
      </w:r>
      <w:r>
        <w:t xml:space="preserve"> </w:t>
      </w:r>
      <w:r>
        <w:t xml:space="preserve">Aerospace Engineers</w:t>
      </w:r>
      <w:r>
        <w:t xml:space="preserve"> </w:t>
      </w:r>
      <w:r>
        <w:t xml:space="preserve">must navigate complex regulatory landscapes while ensuring compliance with both federal Canadian Aviation Regulations (CARs) and local municipal bylaws.</w:t>
      </w:r>
      <w:r>
        <w:t xml:space="preserve"> </w:t>
      </w:r>
      <w:r>
        <w:t xml:space="preserve">Furthermore, competition for talent is intensifying. As remote work becomes more prevalent, engineers located in</w:t>
      </w:r>
      <w:r>
        <w:t xml:space="preserve"> </w:t>
      </w:r>
      <w:r>
        <w:rPr>
          <w:bCs/>
          <w:b/>
        </w:rPr>
        <w:t xml:space="preserve">Canada Vancouver</w:t>
      </w:r>
      <w:r>
        <w:t xml:space="preserve"> </w:t>
      </w:r>
      <w:r>
        <w:t xml:space="preserve">compete globally for positions rather than just locally. This requires companies to offer competitive compensation packages and a strong culture of innovation to retain skilled professionals who might otherwise relocate to larger aerospace hubs like Montreal or Toronto.</w:t>
      </w:r>
      <w:r>
        <w:t xml:space="preserve"> </w:t>
      </w:r>
      <w:r>
        <w:t xml:space="preserve">Looking ahead, the future of the</w:t>
      </w:r>
      <w:r>
        <w:t xml:space="preserve"> </w:t>
      </w:r>
      <w:r>
        <w:t xml:space="preserve">Aerospace Engineer</w:t>
      </w:r>
      <w:r>
        <w:t xml:space="preserve"> </w:t>
      </w:r>
      <w:r>
        <w:t xml:space="preserve">in</w:t>
      </w:r>
      <w:r>
        <w:t xml:space="preserve"> </w:t>
      </w:r>
      <w:r>
        <w:rPr>
          <w:bCs/>
          <w:b/>
        </w:rPr>
        <w:t xml:space="preserve">Canada Vancouver</w:t>
      </w:r>
      <w:r>
        <w:t xml:space="preserve"> </w:t>
      </w:r>
      <w:r>
        <w:t xml:space="preserve">appears bright but dynamic. The convergence of technology sustainability and regional specificity will continue to shape this profession. Engineers who embrace interdisciplinary approaches and prioritize environmental stewardship will be best positioned to lead innovation in this evolving landscape.</w:t>
      </w:r>
    </w:p>
    <w:bookmarkEnd w:id="24"/>
    <w:bookmarkStart w:id="25" w:name="vi.-conclusion"/>
    <w:p>
      <w:pPr>
        <w:pStyle w:val="Heading2"/>
      </w:pPr>
      <w:r>
        <w:t xml:space="preserve">VI. Conclusion</w:t>
      </w:r>
    </w:p>
    <w:p>
      <w:pPr>
        <w:pStyle w:val="FirstParagraph"/>
      </w:pPr>
      <w:r>
        <w:t xml:space="preserve">In conclusion, this</w:t>
      </w:r>
      <w:r>
        <w:t xml:space="preserve"> </w:t>
      </w:r>
      <w:r>
        <w:t xml:space="preserve">Book Report</w:t>
      </w:r>
      <w:r>
        <w:t xml:space="preserve"> </w:t>
      </w:r>
      <w:r>
        <w:t xml:space="preserve">underscores the critical role of the</w:t>
      </w:r>
      <w:r>
        <w:t xml:space="preserve"> </w:t>
      </w:r>
      <w:r>
        <w:t xml:space="preserve">Aerospace Engineer</w:t>
      </w:r>
      <w:r>
        <w:t xml:space="preserve"> </w:t>
      </w:r>
      <w:r>
        <w:t xml:space="preserve">in shaping the technological and economic future of</w:t>
      </w:r>
      <w:r>
        <w:t xml:space="preserve"> </w:t>
      </w:r>
      <w:r>
        <w:rPr>
          <w:bCs/>
          <w:b/>
        </w:rPr>
        <w:t xml:space="preserve">Canada Vancouver</w:t>
      </w:r>
      <w:r>
        <w:t xml:space="preserve">. From sustainable aviation research to practical applications in drone logistics, these professionals are driving innovation that addresses both global aerospace challenges and local regional needs.</w:t>
      </w:r>
      <w:r>
        <w:t xml:space="preserve"> </w:t>
      </w:r>
      <w:r>
        <w:t xml:space="preserve">The unique environmental conditions market access provided by</w:t>
      </w:r>
      <w:r>
        <w:t xml:space="preserve"> </w:t>
      </w:r>
      <w:r>
        <w:rPr>
          <w:bCs/>
          <w:b/>
        </w:rPr>
        <w:t xml:space="preserve">Canada Vancouver</w:t>
      </w:r>
      <w:r>
        <w:t xml:space="preserve">, combined with strong academic partnerships, create a fertile ground for aerospace advancement. As the industry moves toward greater automation and sustainability, the demand for highly skilled engineers who understand both technical complexities and regional contexts will only grow. Stakeholders in</w:t>
      </w:r>
      <w:r>
        <w:t xml:space="preserve"> </w:t>
      </w:r>
      <w:r>
        <w:rPr>
          <w:bCs/>
          <w:b/>
        </w:rPr>
        <w:t xml:space="preserve">Canada Vancouver</w:t>
      </w:r>
      <w:r>
        <w:t xml:space="preserve"> </w:t>
      </w:r>
      <w:r>
        <w:t xml:space="preserve">must continue to support education research and infrastructure development to ensure that this vital sector thrives in the coming decades.</w:t>
      </w:r>
    </w:p>
    <w:p>
      <w:pPr>
        <w:pStyle w:val="BodyText"/>
      </w:pPr>
      <w:r>
        <w:rPr>
          <w:iCs/>
          <w:i/>
        </w:rPr>
        <w:t xml:space="preserve">This report highlights the intersection of engineering excellence and regional strategic planning, affirming the importance of aerospace innovation within the Pacific Northwest.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Aerospace Engineer - Canada Vancouver</dc:title>
  <dc:creator/>
  <dc:language>en</dc:language>
  <cp:keywords/>
  <dcterms:created xsi:type="dcterms:W3CDTF">2026-07-29T00:57:52Z</dcterms:created>
  <dcterms:modified xsi:type="dcterms:W3CDTF">2026-07-29T00:57:52Z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